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5" w:type="pct"/>
        <w:tblInd w:w="10" w:type="dxa"/>
        <w:tblLook w:val="00A0" w:firstRow="1" w:lastRow="0" w:firstColumn="1" w:lastColumn="0" w:noHBand="0" w:noVBand="0"/>
      </w:tblPr>
      <w:tblGrid>
        <w:gridCol w:w="5212"/>
        <w:gridCol w:w="5213"/>
      </w:tblGrid>
      <w:tr w:rsidR="00AF6C8A" w:rsidTr="00203A67">
        <w:tc>
          <w:tcPr>
            <w:tcW w:w="2500" w:type="pct"/>
          </w:tcPr>
          <w:p w:rsidR="00AF6C8A" w:rsidRPr="00203A67" w:rsidRDefault="00AF6C8A" w:rsidP="00203A67">
            <w:pPr>
              <w:spacing w:after="0" w:line="259" w:lineRule="auto"/>
              <w:ind w:right="60" w:firstLine="0"/>
              <w:jc w:val="right"/>
              <w:rPr>
                <w:b/>
                <w:sz w:val="24"/>
              </w:rPr>
            </w:pPr>
            <w:bookmarkStart w:id="0" w:name="_GoBack"/>
            <w:bookmarkEnd w:id="0"/>
          </w:p>
        </w:tc>
        <w:tc>
          <w:tcPr>
            <w:tcW w:w="2500" w:type="pct"/>
          </w:tcPr>
          <w:p w:rsidR="00AF6C8A" w:rsidRPr="00203A67" w:rsidRDefault="00AF6C8A" w:rsidP="00203A67">
            <w:pPr>
              <w:spacing w:after="0" w:line="259" w:lineRule="auto"/>
              <w:ind w:right="60" w:firstLine="0"/>
              <w:jc w:val="right"/>
              <w:rPr>
                <w:sz w:val="24"/>
              </w:rPr>
            </w:pPr>
            <w:r w:rsidRPr="00203A67">
              <w:rPr>
                <w:sz w:val="24"/>
              </w:rPr>
              <w:t xml:space="preserve">Утверждено решением  </w:t>
            </w:r>
          </w:p>
          <w:p w:rsidR="00AF6C8A" w:rsidRPr="00203A67" w:rsidRDefault="00AF6C8A" w:rsidP="00203A67">
            <w:pPr>
              <w:spacing w:after="0" w:line="259" w:lineRule="auto"/>
              <w:ind w:right="60" w:firstLine="0"/>
              <w:jc w:val="right"/>
              <w:rPr>
                <w:sz w:val="24"/>
              </w:rPr>
            </w:pPr>
            <w:r w:rsidRPr="00203A67">
              <w:rPr>
                <w:sz w:val="24"/>
              </w:rPr>
              <w:t xml:space="preserve">Президиума Ассоциации  </w:t>
            </w:r>
          </w:p>
          <w:p w:rsidR="00AF6C8A" w:rsidRPr="00203A67" w:rsidRDefault="00AF6C8A" w:rsidP="00203A67">
            <w:pPr>
              <w:spacing w:after="0" w:line="259" w:lineRule="auto"/>
              <w:ind w:right="60" w:firstLine="0"/>
              <w:jc w:val="right"/>
              <w:rPr>
                <w:sz w:val="24"/>
              </w:rPr>
            </w:pPr>
            <w:r w:rsidRPr="00203A67">
              <w:rPr>
                <w:sz w:val="24"/>
              </w:rPr>
              <w:t>“Совет муниципальных образ</w:t>
            </w:r>
            <w:r w:rsidR="0021216D">
              <w:rPr>
                <w:sz w:val="24"/>
              </w:rPr>
              <w:t>ований Ивановской области” от 21.01.2014</w:t>
            </w:r>
            <w:r w:rsidRPr="00203A67">
              <w:rPr>
                <w:sz w:val="24"/>
              </w:rPr>
              <w:t xml:space="preserve"> г.</w:t>
            </w:r>
          </w:p>
          <w:p w:rsidR="00AF6C8A" w:rsidRPr="00203A67" w:rsidRDefault="00AF6C8A" w:rsidP="00203A67">
            <w:pPr>
              <w:spacing w:after="0" w:line="259" w:lineRule="auto"/>
              <w:ind w:right="60" w:firstLine="0"/>
              <w:jc w:val="right"/>
              <w:rPr>
                <w:b/>
                <w:sz w:val="24"/>
              </w:rPr>
            </w:pPr>
            <w:r w:rsidRPr="00203A67">
              <w:rPr>
                <w:sz w:val="24"/>
              </w:rPr>
              <w:t xml:space="preserve"> (в ред. от 07.02.2018 г.</w:t>
            </w:r>
            <w:r w:rsidR="00073E5E">
              <w:rPr>
                <w:sz w:val="24"/>
              </w:rPr>
              <w:t>, 06.03.2019 г.</w:t>
            </w:r>
            <w:r w:rsidRPr="00203A67">
              <w:rPr>
                <w:sz w:val="24"/>
              </w:rPr>
              <w:t>)</w:t>
            </w:r>
          </w:p>
          <w:p w:rsidR="00AF6C8A" w:rsidRPr="00203A67" w:rsidRDefault="00AF6C8A" w:rsidP="00203A67">
            <w:pPr>
              <w:spacing w:after="0" w:line="259" w:lineRule="auto"/>
              <w:ind w:right="60" w:firstLine="0"/>
              <w:jc w:val="right"/>
              <w:rPr>
                <w:b/>
                <w:sz w:val="24"/>
              </w:rPr>
            </w:pPr>
          </w:p>
        </w:tc>
      </w:tr>
    </w:tbl>
    <w:p w:rsidR="00AF6C8A" w:rsidRDefault="00AF6C8A">
      <w:pPr>
        <w:spacing w:after="0" w:line="259" w:lineRule="auto"/>
        <w:ind w:left="10" w:right="60" w:hanging="10"/>
        <w:jc w:val="right"/>
        <w:rPr>
          <w:b/>
          <w:sz w:val="24"/>
        </w:rPr>
      </w:pPr>
    </w:p>
    <w:p w:rsidR="00AF6C8A" w:rsidRDefault="00AF6C8A" w:rsidP="000642CD">
      <w:pPr>
        <w:spacing w:after="4" w:line="252" w:lineRule="auto"/>
        <w:ind w:right="-64" w:hanging="10"/>
        <w:jc w:val="center"/>
      </w:pPr>
      <w:r>
        <w:rPr>
          <w:b/>
        </w:rPr>
        <w:t>ПОЛОЖЕНИЕ</w:t>
      </w:r>
    </w:p>
    <w:p w:rsidR="00AF6C8A" w:rsidRDefault="00AF6C8A" w:rsidP="0078075C">
      <w:pPr>
        <w:spacing w:after="4" w:line="252" w:lineRule="auto"/>
        <w:ind w:right="-64" w:firstLine="567"/>
        <w:jc w:val="center"/>
      </w:pPr>
      <w:r>
        <w:rPr>
          <w:b/>
        </w:rPr>
        <w:t>О ПРОВЕДЕНИИ СПАРТАКИАДЫ ОРГАНОВ МЕСТНОГО</w:t>
      </w:r>
    </w:p>
    <w:p w:rsidR="00AF6C8A" w:rsidRDefault="00AF6C8A" w:rsidP="004576DB">
      <w:pPr>
        <w:spacing w:after="4" w:line="252" w:lineRule="auto"/>
        <w:ind w:right="-64" w:hanging="10"/>
        <w:jc w:val="center"/>
      </w:pPr>
      <w:r>
        <w:rPr>
          <w:b/>
        </w:rPr>
        <w:t>САМОУПРАВЛЕНИЯ ИВАНОВСКОЙ ОБЛАСТИ</w:t>
      </w:r>
    </w:p>
    <w:p w:rsidR="00AF6C8A" w:rsidRDefault="00AF6C8A" w:rsidP="004576DB">
      <w:pPr>
        <w:spacing w:after="0" w:line="259" w:lineRule="auto"/>
        <w:ind w:right="0" w:hanging="10"/>
        <w:jc w:val="left"/>
      </w:pPr>
    </w:p>
    <w:p w:rsidR="00AF6C8A" w:rsidRDefault="00AF6C8A" w:rsidP="00D85761">
      <w:pPr>
        <w:spacing w:after="4" w:line="276" w:lineRule="auto"/>
        <w:ind w:left="998" w:right="239" w:firstLine="0"/>
        <w:jc w:val="center"/>
      </w:pPr>
      <w:r>
        <w:rPr>
          <w:b/>
        </w:rPr>
        <w:t>1. Общие положения</w:t>
      </w:r>
    </w:p>
    <w:p w:rsidR="00AF6C8A" w:rsidRDefault="00AF6C8A" w:rsidP="00D85761">
      <w:pPr>
        <w:pStyle w:val="a4"/>
        <w:spacing w:line="276" w:lineRule="auto"/>
        <w:ind w:left="0" w:right="12" w:firstLine="567"/>
      </w:pPr>
      <w:r>
        <w:t xml:space="preserve">1.1. Спартакиада органов местного самоуправления Ивановской области (далее – Спартакиада) проводится в целях привлечения депутатов, выборных должностных лиц и муниципальных служащих муниципальных образований Ивановской области к занятиям физической культурой и спортом, популяризации активного и здорового образа жизни, а также развития межмуниципального сотрудничества.  </w:t>
      </w:r>
    </w:p>
    <w:p w:rsidR="00AF6C8A" w:rsidRDefault="00AF6C8A" w:rsidP="00D85761">
      <w:pPr>
        <w:spacing w:line="276" w:lineRule="auto"/>
        <w:ind w:right="62" w:firstLine="567"/>
      </w:pPr>
      <w:r>
        <w:t xml:space="preserve">1.2. Организатором Спартакиады является Ассоциация «Совет муниципальных образований Ивановской области» (далее – Совет).  </w:t>
      </w:r>
    </w:p>
    <w:p w:rsidR="00AF6C8A" w:rsidRDefault="00AF6C8A" w:rsidP="00D85761">
      <w:pPr>
        <w:ind w:left="567" w:right="62" w:firstLine="0"/>
      </w:pPr>
    </w:p>
    <w:p w:rsidR="00AF6C8A" w:rsidRDefault="00AF6C8A" w:rsidP="0078075C">
      <w:pPr>
        <w:spacing w:after="4" w:line="252" w:lineRule="auto"/>
        <w:ind w:right="239" w:firstLine="567"/>
        <w:jc w:val="center"/>
      </w:pPr>
      <w:r>
        <w:rPr>
          <w:b/>
        </w:rPr>
        <w:t xml:space="preserve">2. </w:t>
      </w:r>
      <w:r w:rsidRPr="00D85761">
        <w:rPr>
          <w:b/>
        </w:rPr>
        <w:t>Участники Спартакиады</w:t>
      </w:r>
    </w:p>
    <w:p w:rsidR="00AF6C8A" w:rsidRDefault="00AF6C8A" w:rsidP="0078075C">
      <w:pPr>
        <w:ind w:right="62" w:firstLine="567"/>
      </w:pPr>
      <w:r>
        <w:t xml:space="preserve">2.1. К участию в Спартакиаде допускаются депутаты, выборные должностные лица, муниципальные служащие муниципальных образований Ивановской области. Состав команды – 12 человек, включая, не менее двух женщин. </w:t>
      </w:r>
    </w:p>
    <w:p w:rsidR="00AF6C8A" w:rsidRPr="0083020C" w:rsidRDefault="00AF6C8A" w:rsidP="0078075C">
      <w:pPr>
        <w:ind w:right="62" w:firstLine="567"/>
      </w:pPr>
      <w:r>
        <w:t xml:space="preserve">2.2. Для участия в Спартакиаде муниципальное образование предоставляет заявку с отметкой о прохождении медицинского осмотра и допуске врача. </w:t>
      </w:r>
      <w:r w:rsidRPr="0083020C">
        <w:rPr>
          <w:i/>
        </w:rPr>
        <w:t>Приложение 1</w:t>
      </w:r>
      <w:r>
        <w:rPr>
          <w:i/>
        </w:rPr>
        <w:t>.</w:t>
      </w:r>
    </w:p>
    <w:p w:rsidR="00AF6C8A" w:rsidRDefault="00AF6C8A" w:rsidP="0078075C">
      <w:pPr>
        <w:ind w:right="62" w:firstLine="567"/>
      </w:pPr>
      <w:r>
        <w:t xml:space="preserve">2.3. Заявка подписывается главой муниципального образования, работником медицинского учреждения и подается в судейскую коллегию в день соревнований. Судейской коллегии вместе с заявкой предъявляются служебные удостоверения и паспорта заявленных участников соревнований. </w:t>
      </w:r>
    </w:p>
    <w:p w:rsidR="00AF6C8A" w:rsidRDefault="00AF6C8A" w:rsidP="0078075C">
      <w:pPr>
        <w:ind w:right="62" w:firstLine="567"/>
      </w:pPr>
      <w:r>
        <w:t xml:space="preserve">Команды, не представившие соответствующие документы участников соревнований в установленные сроки, к соревнованиям не допускаются.  </w:t>
      </w:r>
    </w:p>
    <w:p w:rsidR="00AF6C8A" w:rsidRDefault="00AF6C8A" w:rsidP="005B720C">
      <w:pPr>
        <w:ind w:right="62" w:firstLine="567"/>
      </w:pPr>
      <w:r>
        <w:t xml:space="preserve">2.4. В случае неявки заявленной команды на один из трех этапов Спартакиады, команде засчитывается поражение в соответствии с Правилами видов спорта Российской Федерации. </w:t>
      </w:r>
    </w:p>
    <w:p w:rsidR="00AF6C8A" w:rsidRDefault="00AF6C8A" w:rsidP="007F33D6">
      <w:pPr>
        <w:ind w:left="567" w:right="62" w:firstLine="0"/>
        <w:jc w:val="center"/>
        <w:rPr>
          <w:b/>
        </w:rPr>
      </w:pPr>
    </w:p>
    <w:p w:rsidR="00AF6C8A" w:rsidRDefault="00AF6C8A" w:rsidP="007F33D6">
      <w:pPr>
        <w:ind w:left="567" w:right="62" w:firstLine="0"/>
        <w:jc w:val="center"/>
      </w:pPr>
      <w:r>
        <w:rPr>
          <w:b/>
        </w:rPr>
        <w:t>3. Порядок проведения Спартакиады</w:t>
      </w:r>
    </w:p>
    <w:p w:rsidR="00AF6C8A" w:rsidRDefault="00AF6C8A" w:rsidP="00D85761">
      <w:pPr>
        <w:ind w:right="62" w:firstLine="567"/>
      </w:pPr>
      <w:r>
        <w:t xml:space="preserve">3.1. Первый этап Спартакиады проводится по зонам, сформированным по итогам жеребьевки. Команда - победитель по каждой зоне выходит во второй этап Спартакиады.  </w:t>
      </w:r>
    </w:p>
    <w:p w:rsidR="00AF6C8A" w:rsidRDefault="00AF6C8A" w:rsidP="006B25A9">
      <w:pPr>
        <w:ind w:left="-15" w:right="62" w:firstLine="582"/>
      </w:pPr>
      <w:r>
        <w:t xml:space="preserve">3.4. Команды – соперники во втором и третьем этапах Спартакиады определяются путем проведения жеребьевки. </w:t>
      </w:r>
    </w:p>
    <w:p w:rsidR="00AF6C8A" w:rsidRDefault="00AF6C8A" w:rsidP="004576DB">
      <w:pPr>
        <w:ind w:left="570" w:right="62" w:hanging="10"/>
      </w:pPr>
      <w:r>
        <w:lastRenderedPageBreak/>
        <w:t xml:space="preserve">3.5. Каждый этап Спартакиады проводится по следующим видам спорта: </w:t>
      </w:r>
    </w:p>
    <w:p w:rsidR="00AF6C8A" w:rsidRDefault="00AF6C8A" w:rsidP="006B25A9">
      <w:pPr>
        <w:pStyle w:val="1"/>
        <w:tabs>
          <w:tab w:val="center" w:pos="3833"/>
          <w:tab w:val="center" w:pos="7394"/>
        </w:tabs>
        <w:ind w:left="0" w:right="0" w:firstLine="0"/>
      </w:pPr>
      <w:r>
        <w:rPr>
          <w:rFonts w:ascii="Arial Unicode MS" w:eastAsia="Arial Unicode MS" w:hAnsi="Arial Unicode MS" w:cs="Arial Unicode MS" w:hint="eastAsia"/>
          <w:b w:val="0"/>
        </w:rPr>
        <w:t>➢</w:t>
      </w:r>
      <w:r>
        <w:rPr>
          <w:rFonts w:ascii="MS Gothic" w:eastAsia="MS Gothic" w:hAnsi="MS Gothic" w:cs="MS Gothic"/>
          <w:b w:val="0"/>
        </w:rPr>
        <w:t xml:space="preserve"> </w:t>
      </w:r>
      <w:r>
        <w:t>Волейбол</w:t>
      </w:r>
    </w:p>
    <w:p w:rsidR="00AF6C8A" w:rsidRDefault="00AF6C8A" w:rsidP="006B25A9">
      <w:pPr>
        <w:spacing w:after="25" w:line="243" w:lineRule="auto"/>
        <w:ind w:left="-5" w:right="60" w:firstLine="572"/>
      </w:pPr>
      <w:r>
        <w:rPr>
          <w:i/>
          <w:sz w:val="26"/>
        </w:rPr>
        <w:t xml:space="preserve">Состав команды 6 человек (5 мужчин + 1 женщина). Игры проводятся из трех партий до двух побед. </w:t>
      </w:r>
    </w:p>
    <w:p w:rsidR="00AF6C8A" w:rsidRDefault="00AF6C8A" w:rsidP="006B25A9">
      <w:pPr>
        <w:pStyle w:val="2"/>
        <w:tabs>
          <w:tab w:val="center" w:pos="1832"/>
          <w:tab w:val="center" w:pos="3313"/>
        </w:tabs>
        <w:ind w:left="0"/>
      </w:pPr>
      <w:r>
        <w:rPr>
          <w:rFonts w:ascii="Arial Unicode MS" w:eastAsia="Arial Unicode MS" w:hAnsi="Arial Unicode MS" w:cs="Arial Unicode MS" w:hint="eastAsia"/>
          <w:b w:val="0"/>
          <w:i w:val="0"/>
          <w:sz w:val="29"/>
        </w:rPr>
        <w:t>➢</w:t>
      </w:r>
      <w:r w:rsidR="00466A69">
        <w:rPr>
          <w:rFonts w:ascii="Arial Unicode MS" w:eastAsia="Arial Unicode MS" w:hAnsi="Arial Unicode MS" w:cs="Arial Unicode MS"/>
          <w:b w:val="0"/>
          <w:i w:val="0"/>
          <w:sz w:val="29"/>
        </w:rPr>
        <w:t xml:space="preserve"> </w:t>
      </w:r>
      <w:proofErr w:type="spellStart"/>
      <w:r>
        <w:rPr>
          <w:i w:val="0"/>
        </w:rPr>
        <w:t>Дартс</w:t>
      </w:r>
      <w:proofErr w:type="spellEnd"/>
    </w:p>
    <w:p w:rsidR="00AF6C8A" w:rsidRDefault="00AF6C8A" w:rsidP="006B25A9">
      <w:pPr>
        <w:spacing w:after="0" w:line="238" w:lineRule="auto"/>
        <w:ind w:right="67" w:firstLine="567"/>
        <w:rPr>
          <w:b/>
        </w:rPr>
      </w:pPr>
      <w:r>
        <w:rPr>
          <w:i/>
        </w:rPr>
        <w:t>В зачет идет 10 лучших результатов. Игроки по очереди бросают по 3 дротика. Результаты бросков складываются. При попадании дротика в линию разделения между зачетными секторами мишени в зачет идет лучший результат. При выпадении дротика из мишени результат не засчитывается.</w:t>
      </w:r>
    </w:p>
    <w:p w:rsidR="00AF6C8A" w:rsidRDefault="00AF6C8A" w:rsidP="006B25A9">
      <w:pPr>
        <w:spacing w:after="0" w:line="238" w:lineRule="auto"/>
        <w:ind w:right="67" w:firstLine="0"/>
      </w:pPr>
      <w:r>
        <w:rPr>
          <w:rFonts w:ascii="Arial Unicode MS" w:eastAsia="Arial Unicode MS" w:hAnsi="Arial Unicode MS" w:cs="Arial Unicode MS" w:hint="eastAsia"/>
        </w:rPr>
        <w:t>➢</w:t>
      </w:r>
      <w:r>
        <w:rPr>
          <w:rFonts w:ascii="MS Gothic" w:eastAsia="MS Gothic" w:hAnsi="MS Gothic" w:cs="MS Gothic"/>
        </w:rPr>
        <w:t xml:space="preserve"> </w:t>
      </w:r>
      <w:r>
        <w:rPr>
          <w:b/>
        </w:rPr>
        <w:t xml:space="preserve">Мини-футбол  </w:t>
      </w:r>
    </w:p>
    <w:p w:rsidR="00AF6C8A" w:rsidRDefault="00AF6C8A" w:rsidP="006B25A9">
      <w:pPr>
        <w:spacing w:after="0" w:line="243" w:lineRule="auto"/>
        <w:ind w:left="-5" w:right="60" w:firstLine="567"/>
        <w:rPr>
          <w:i/>
          <w:sz w:val="26"/>
        </w:rPr>
      </w:pPr>
      <w:r>
        <w:rPr>
          <w:i/>
          <w:sz w:val="26"/>
        </w:rPr>
        <w:t xml:space="preserve">Состав команды 5 мужчин. Игры проводятся в два тайма по 10 минут. При равном результате назначается серия 6-метровых ударов. </w:t>
      </w:r>
    </w:p>
    <w:p w:rsidR="00AF6C8A" w:rsidRDefault="00AF6C8A" w:rsidP="006B25A9">
      <w:pPr>
        <w:spacing w:after="0" w:line="243" w:lineRule="auto"/>
        <w:ind w:left="-5" w:right="60" w:firstLine="5"/>
      </w:pPr>
      <w:r>
        <w:rPr>
          <w:rFonts w:ascii="Arial Unicode MS" w:eastAsia="Arial Unicode MS" w:hAnsi="Arial Unicode MS" w:cs="Arial Unicode MS" w:hint="eastAsia"/>
        </w:rPr>
        <w:t>➢</w:t>
      </w:r>
      <w:r>
        <w:rPr>
          <w:rFonts w:ascii="MS Gothic" w:eastAsia="MS Gothic" w:hAnsi="MS Gothic" w:cs="MS Gothic"/>
        </w:rPr>
        <w:t xml:space="preserve"> </w:t>
      </w:r>
      <w:r>
        <w:rPr>
          <w:b/>
        </w:rPr>
        <w:t>Настольный теннис</w:t>
      </w:r>
    </w:p>
    <w:p w:rsidR="00AF6C8A" w:rsidRDefault="00AF6C8A" w:rsidP="006B25A9">
      <w:pPr>
        <w:spacing w:after="25" w:line="243" w:lineRule="auto"/>
        <w:ind w:left="-5" w:right="60" w:firstLine="567"/>
      </w:pPr>
      <w:r>
        <w:rPr>
          <w:i/>
          <w:sz w:val="26"/>
        </w:rPr>
        <w:t xml:space="preserve">Состав команды 3 человека (2 мужчины + 1 женщина). Каждая командная встреча состоит из 3 одиночных игр (пары определяются в соответствии с заявленными номерами 1-1, 2-2 и т.д.)  </w:t>
      </w:r>
    </w:p>
    <w:p w:rsidR="00D84B0C" w:rsidRPr="001B5F68" w:rsidRDefault="00D84B0C" w:rsidP="00AA7566">
      <w:pPr>
        <w:pStyle w:val="1"/>
        <w:ind w:right="0"/>
        <w:rPr>
          <w:color w:val="auto"/>
        </w:rPr>
      </w:pPr>
      <w:r w:rsidRPr="001B5F68">
        <w:rPr>
          <w:rFonts w:ascii="Arial Unicode MS" w:eastAsia="Arial Unicode MS" w:hAnsi="Arial Unicode MS" w:cs="Arial Unicode MS" w:hint="eastAsia"/>
          <w:b w:val="0"/>
          <w:color w:val="auto"/>
        </w:rPr>
        <w:t>➢</w:t>
      </w:r>
      <w:r w:rsidRPr="001B5F68">
        <w:rPr>
          <w:rFonts w:ascii="MS Gothic" w:eastAsia="MS Gothic" w:hAnsi="MS Gothic" w:cs="MS Gothic"/>
          <w:b w:val="0"/>
          <w:color w:val="auto"/>
        </w:rPr>
        <w:t xml:space="preserve"> </w:t>
      </w:r>
      <w:r w:rsidRPr="001B5F68">
        <w:rPr>
          <w:color w:val="auto"/>
        </w:rPr>
        <w:t>Броски в кольцо</w:t>
      </w:r>
    </w:p>
    <w:p w:rsidR="00891B04" w:rsidRPr="001B5F68" w:rsidRDefault="00891B04" w:rsidP="00891B04">
      <w:pPr>
        <w:spacing w:after="0"/>
        <w:rPr>
          <w:i/>
          <w:color w:val="auto"/>
        </w:rPr>
      </w:pPr>
      <w:r w:rsidRPr="001B5F68">
        <w:rPr>
          <w:i/>
          <w:color w:val="auto"/>
        </w:rPr>
        <w:t xml:space="preserve">В конкурсе участвует вся команда 12 человек. </w:t>
      </w:r>
    </w:p>
    <w:p w:rsidR="00891B04" w:rsidRPr="001B5F68" w:rsidRDefault="00891B04" w:rsidP="00891B04">
      <w:pPr>
        <w:spacing w:after="0"/>
        <w:rPr>
          <w:i/>
          <w:color w:val="auto"/>
        </w:rPr>
      </w:pPr>
      <w:r w:rsidRPr="001B5F68">
        <w:rPr>
          <w:i/>
          <w:color w:val="auto"/>
        </w:rPr>
        <w:t>Бросок в кольцо производится с линии штрафного броска по правилам баскетбола. Каждый участник выполняет по три броска.  Сумма попаданий всех участников команды складывается. При равенстве результатов участники команд по очереди (очередность участников определяется командой) выполняют по одному броску в кольцо, пока одна из команд забросит на один мяч больше, чем другая при одинаковом количестве выполненных бросков.</w:t>
      </w:r>
    </w:p>
    <w:p w:rsidR="00AF6C8A" w:rsidRPr="001B5F68" w:rsidRDefault="00D84B0C" w:rsidP="00891B04">
      <w:pPr>
        <w:pStyle w:val="1"/>
        <w:ind w:left="355" w:right="0" w:firstLine="0"/>
        <w:rPr>
          <w:b w:val="0"/>
        </w:rPr>
      </w:pPr>
      <w:r w:rsidRPr="0096300C">
        <w:rPr>
          <w:b w:val="0"/>
        </w:rPr>
        <w:t xml:space="preserve"> </w:t>
      </w:r>
      <w:r w:rsidR="00891B04" w:rsidRPr="0096300C">
        <w:rPr>
          <w:b w:val="0"/>
        </w:rPr>
        <w:t xml:space="preserve"> </w:t>
      </w:r>
      <w:r w:rsidR="00AF6C8A" w:rsidRPr="0096300C">
        <w:rPr>
          <w:b w:val="0"/>
        </w:rPr>
        <w:t>3.6</w:t>
      </w:r>
      <w:r w:rsidR="00AF6C8A">
        <w:t xml:space="preserve">. </w:t>
      </w:r>
      <w:r w:rsidR="00AF6C8A" w:rsidRPr="001B5F68">
        <w:rPr>
          <w:b w:val="0"/>
        </w:rPr>
        <w:t>В финале Спартакиады, кроме указанных в п. 3.5 Положения видов спорта, проводится конкурс приветствия.</w:t>
      </w:r>
    </w:p>
    <w:p w:rsidR="00AF6C8A" w:rsidRDefault="00AF6C8A" w:rsidP="006B25A9">
      <w:pPr>
        <w:ind w:left="-15" w:right="62" w:firstLine="582"/>
      </w:pPr>
      <w:r>
        <w:t xml:space="preserve">На конкурсе приветствия </w:t>
      </w:r>
      <w:r w:rsidRPr="000B5BCE">
        <w:t xml:space="preserve">команды должны представить свою команду (название команды, девиз, приветствие судьям и соперникам). Конкурс оценивается по 5 бальной шкале. </w:t>
      </w:r>
    </w:p>
    <w:p w:rsidR="00AF6C8A" w:rsidRDefault="00AF6C8A" w:rsidP="006B25A9">
      <w:pPr>
        <w:ind w:left="-15" w:right="62" w:firstLine="582"/>
      </w:pPr>
      <w:r>
        <w:t xml:space="preserve">3.7. Проведение спортивных соревнований возлагается на судейские коллегии, сформированные командами.  </w:t>
      </w:r>
    </w:p>
    <w:p w:rsidR="00AF6C8A" w:rsidRDefault="00AF6C8A" w:rsidP="006B25A9">
      <w:pPr>
        <w:ind w:left="-15" w:right="62" w:firstLine="582"/>
      </w:pPr>
      <w:r>
        <w:t xml:space="preserve">3.8. Соревнования проводятся в соответствии с Правилами по видам спорта в Российской Федерации.  </w:t>
      </w:r>
    </w:p>
    <w:p w:rsidR="00AF6C8A" w:rsidRDefault="00AF6C8A" w:rsidP="006B25A9">
      <w:pPr>
        <w:ind w:left="-15" w:right="62" w:firstLine="582"/>
      </w:pPr>
      <w:proofErr w:type="gramStart"/>
      <w:r>
        <w:t>В целях обеспечения безопасности зрителей и участников соревнования разрешается проводить только в спортивных сооружениях, принятых к эксплуатации государственными комиссиями, при условии наличия актов технического обследования готовности сооружения к проведению мероприятия в соответствии с «Положением Госкомспорта о мерах по обеспечению общественного порядка и безопасности, а также эвакуации и оповещения участников и зрителей при проведении массовых спортивных мероприятий» (приказ Спорткомитета СССР от</w:t>
      </w:r>
      <w:proofErr w:type="gramEnd"/>
      <w:r>
        <w:t>№</w:t>
      </w:r>
      <w:proofErr w:type="gramStart"/>
      <w:r>
        <w:t>786</w:t>
      </w:r>
      <w:r>
        <w:rPr>
          <w:rFonts w:ascii="Arial Unicode MS" w:eastAsia="Arial Unicode MS" w:hAnsi="Arial Unicode MS" w:cs="Arial Unicode MS" w:hint="eastAsia"/>
          <w:color w:val="FF0000"/>
          <w:sz w:val="24"/>
        </w:rPr>
        <w:t>​</w:t>
      </w:r>
      <w:r>
        <w:t xml:space="preserve"> от 17.10.1983) и «Рекомендациями Госкомспорта по обеспечению безопасности и профилактики травматизма при занятиях физической культурой и спортом» (приказ Комитета по физической культуре  РФ от</w:t>
      </w:r>
      <w:r w:rsidR="00891B04">
        <w:t xml:space="preserve"> </w:t>
      </w:r>
      <w:r>
        <w:rPr>
          <w:rFonts w:ascii="Arial Unicode MS" w:eastAsia="Arial Unicode MS" w:hAnsi="Arial Unicode MS" w:cs="Arial Unicode MS" w:hint="eastAsia"/>
        </w:rPr>
        <w:t>​</w:t>
      </w:r>
      <w:r>
        <w:t>01.04.1993 № 44).</w:t>
      </w:r>
      <w:r>
        <w:rPr>
          <w:rFonts w:ascii="Arial Unicode MS" w:eastAsia="Arial Unicode MS" w:hAnsi="Arial Unicode MS" w:cs="Arial Unicode MS" w:hint="eastAsia"/>
          <w:color w:val="FF0000"/>
          <w:sz w:val="24"/>
        </w:rPr>
        <w:t>​</w:t>
      </w:r>
      <w:proofErr w:type="gramEnd"/>
    </w:p>
    <w:p w:rsidR="00AF6C8A" w:rsidRDefault="00AF6C8A" w:rsidP="00183E7A">
      <w:pPr>
        <w:spacing w:after="4" w:line="252" w:lineRule="auto"/>
        <w:ind w:left="918" w:right="0" w:firstLine="0"/>
        <w:jc w:val="center"/>
        <w:rPr>
          <w:b/>
        </w:rPr>
      </w:pPr>
    </w:p>
    <w:p w:rsidR="00AF6C8A" w:rsidRDefault="00AF6C8A" w:rsidP="00183E7A">
      <w:pPr>
        <w:spacing w:after="4" w:line="252" w:lineRule="auto"/>
        <w:ind w:left="918" w:right="0" w:firstLine="0"/>
        <w:jc w:val="center"/>
      </w:pPr>
      <w:r>
        <w:rPr>
          <w:b/>
        </w:rPr>
        <w:t>4. Подведение итогов Спартакиады</w:t>
      </w:r>
    </w:p>
    <w:p w:rsidR="00AF6C8A" w:rsidRDefault="00AF6C8A" w:rsidP="004576DB">
      <w:pPr>
        <w:ind w:left="570" w:right="62" w:hanging="10"/>
      </w:pPr>
      <w:r>
        <w:t xml:space="preserve">4.1.В соревнованиях Спартакиады разыгрываются: </w:t>
      </w:r>
    </w:p>
    <w:p w:rsidR="00AF6C8A" w:rsidRDefault="00AF6C8A" w:rsidP="004576DB">
      <w:pPr>
        <w:ind w:left="360" w:right="3131" w:hanging="10"/>
      </w:pPr>
      <w:r>
        <w:t xml:space="preserve">- личное первенство по каждому виду спортивных игр;  </w:t>
      </w:r>
    </w:p>
    <w:p w:rsidR="00AF6C8A" w:rsidRDefault="00AF6C8A" w:rsidP="004576DB">
      <w:pPr>
        <w:ind w:left="360" w:right="3131" w:hanging="10"/>
      </w:pPr>
      <w:r>
        <w:t xml:space="preserve">- общекомандное первенство.  </w:t>
      </w:r>
    </w:p>
    <w:p w:rsidR="00AF6C8A" w:rsidRPr="001B5F68" w:rsidRDefault="001B5F68" w:rsidP="00183E7A">
      <w:pPr>
        <w:ind w:left="-15" w:right="62" w:firstLine="582"/>
        <w:rPr>
          <w:color w:val="auto"/>
        </w:rPr>
      </w:pPr>
      <w:r w:rsidRPr="001B5F68">
        <w:rPr>
          <w:color w:val="auto"/>
          <w:szCs w:val="28"/>
        </w:rPr>
        <w:t>4.2</w:t>
      </w:r>
      <w:r w:rsidR="00AF6C8A" w:rsidRPr="001B5F68">
        <w:rPr>
          <w:color w:val="auto"/>
        </w:rPr>
        <w:t>. Победителем</w:t>
      </w:r>
      <w:r w:rsidR="00AF6C8A" w:rsidRPr="001B5F68">
        <w:rPr>
          <w:rFonts w:ascii="Arial Unicode MS" w:eastAsia="Arial Unicode MS" w:hAnsi="Arial Unicode MS" w:cs="Arial Unicode MS" w:hint="eastAsia"/>
          <w:color w:val="auto"/>
          <w:sz w:val="24"/>
        </w:rPr>
        <w:t>​</w:t>
      </w:r>
      <w:r w:rsidR="00AF6C8A" w:rsidRPr="001B5F68">
        <w:rPr>
          <w:color w:val="auto"/>
        </w:rPr>
        <w:t xml:space="preserve"> Спартакиады в общекомандном первенстве признается команда, </w:t>
      </w:r>
      <w:r w:rsidR="00891B04" w:rsidRPr="001B5F68">
        <w:rPr>
          <w:color w:val="auto"/>
        </w:rPr>
        <w:t>по наименьшей сумме</w:t>
      </w:r>
      <w:r w:rsidR="000E20AC" w:rsidRPr="001B5F68">
        <w:rPr>
          <w:color w:val="auto"/>
        </w:rPr>
        <w:t xml:space="preserve"> (очков)</w:t>
      </w:r>
      <w:r w:rsidR="00891B04" w:rsidRPr="001B5F68">
        <w:rPr>
          <w:color w:val="auto"/>
        </w:rPr>
        <w:t xml:space="preserve"> занятых мест </w:t>
      </w:r>
      <w:r w:rsidR="00AF6C8A" w:rsidRPr="001B5F68">
        <w:rPr>
          <w:color w:val="auto"/>
        </w:rPr>
        <w:t>по итогам выступлений во всех видах спорта Спартакиады.</w:t>
      </w:r>
      <w:r w:rsidR="00891B04" w:rsidRPr="001B5F68">
        <w:rPr>
          <w:color w:val="auto"/>
        </w:rPr>
        <w:t xml:space="preserve"> (</w:t>
      </w:r>
      <w:r w:rsidR="00891B04" w:rsidRPr="001B5F68">
        <w:rPr>
          <w:color w:val="auto"/>
          <w:lang w:val="en-US"/>
        </w:rPr>
        <w:t>I</w:t>
      </w:r>
      <w:r w:rsidR="000E20AC" w:rsidRPr="001B5F68">
        <w:rPr>
          <w:color w:val="auto"/>
        </w:rPr>
        <w:t xml:space="preserve"> место</w:t>
      </w:r>
      <w:r w:rsidR="00891B04" w:rsidRPr="001B5F68">
        <w:rPr>
          <w:color w:val="auto"/>
        </w:rPr>
        <w:t xml:space="preserve"> – 1 очко; </w:t>
      </w:r>
      <w:r w:rsidR="00891B04" w:rsidRPr="001B5F68">
        <w:rPr>
          <w:color w:val="auto"/>
          <w:lang w:val="en-US"/>
        </w:rPr>
        <w:t>II</w:t>
      </w:r>
      <w:r w:rsidR="000E20AC" w:rsidRPr="001B5F68">
        <w:rPr>
          <w:color w:val="auto"/>
        </w:rPr>
        <w:t xml:space="preserve"> место</w:t>
      </w:r>
      <w:r w:rsidR="00891B04" w:rsidRPr="001B5F68">
        <w:rPr>
          <w:color w:val="auto"/>
        </w:rPr>
        <w:t xml:space="preserve"> – 2 очка; </w:t>
      </w:r>
      <w:r w:rsidR="00891B04" w:rsidRPr="001B5F68">
        <w:rPr>
          <w:color w:val="auto"/>
          <w:lang w:val="en-US"/>
        </w:rPr>
        <w:t>III</w:t>
      </w:r>
      <w:r w:rsidR="000E20AC" w:rsidRPr="001B5F68">
        <w:rPr>
          <w:color w:val="auto"/>
        </w:rPr>
        <w:t xml:space="preserve"> место</w:t>
      </w:r>
      <w:r w:rsidR="00891B04" w:rsidRPr="001B5F68">
        <w:rPr>
          <w:color w:val="auto"/>
        </w:rPr>
        <w:t xml:space="preserve"> – </w:t>
      </w:r>
      <w:r w:rsidR="000E20AC" w:rsidRPr="001B5F68">
        <w:rPr>
          <w:color w:val="auto"/>
        </w:rPr>
        <w:t xml:space="preserve"> 3</w:t>
      </w:r>
      <w:r w:rsidR="00891B04" w:rsidRPr="001B5F68">
        <w:rPr>
          <w:color w:val="auto"/>
        </w:rPr>
        <w:t xml:space="preserve">очка; </w:t>
      </w:r>
      <w:r w:rsidR="00891B04" w:rsidRPr="001B5F68">
        <w:rPr>
          <w:color w:val="auto"/>
          <w:lang w:val="en-US"/>
        </w:rPr>
        <w:t>IV</w:t>
      </w:r>
      <w:r w:rsidR="000E20AC" w:rsidRPr="001B5F68">
        <w:rPr>
          <w:color w:val="auto"/>
        </w:rPr>
        <w:t xml:space="preserve"> место</w:t>
      </w:r>
      <w:r w:rsidR="00891B04" w:rsidRPr="001B5F68">
        <w:rPr>
          <w:color w:val="auto"/>
        </w:rPr>
        <w:t xml:space="preserve"> – </w:t>
      </w:r>
      <w:r w:rsidR="000E20AC" w:rsidRPr="001B5F68">
        <w:rPr>
          <w:color w:val="auto"/>
        </w:rPr>
        <w:t xml:space="preserve"> 4 </w:t>
      </w:r>
      <w:r w:rsidR="00891B04" w:rsidRPr="001B5F68">
        <w:rPr>
          <w:color w:val="auto"/>
        </w:rPr>
        <w:t xml:space="preserve">очка и </w:t>
      </w:r>
      <w:proofErr w:type="spellStart"/>
      <w:r w:rsidR="00891B04" w:rsidRPr="001B5F68">
        <w:rPr>
          <w:color w:val="auto"/>
        </w:rPr>
        <w:t>тд</w:t>
      </w:r>
      <w:proofErr w:type="spellEnd"/>
      <w:r w:rsidR="00891B04" w:rsidRPr="001B5F68">
        <w:rPr>
          <w:color w:val="auto"/>
        </w:rPr>
        <w:t>.).</w:t>
      </w:r>
    </w:p>
    <w:p w:rsidR="000E20AC" w:rsidRPr="000E20AC" w:rsidRDefault="00AF6C8A" w:rsidP="00183E7A">
      <w:pPr>
        <w:ind w:left="-15" w:right="62" w:firstLine="582"/>
        <w:rPr>
          <w:color w:val="FF0000"/>
        </w:rPr>
      </w:pPr>
      <w:r w:rsidRPr="001B5F68">
        <w:rPr>
          <w:color w:val="auto"/>
        </w:rPr>
        <w:t xml:space="preserve">При равном количестве </w:t>
      </w:r>
      <w:r w:rsidR="00891B04" w:rsidRPr="001B5F68">
        <w:rPr>
          <w:color w:val="auto"/>
        </w:rPr>
        <w:t xml:space="preserve">очков </w:t>
      </w:r>
      <w:r w:rsidRPr="001B5F68">
        <w:rPr>
          <w:color w:val="auto"/>
        </w:rPr>
        <w:t>у двух и более команд преимущество получает команда,</w:t>
      </w:r>
      <w:r w:rsidR="00891B04" w:rsidRPr="001B5F68">
        <w:rPr>
          <w:color w:val="auto"/>
        </w:rPr>
        <w:t xml:space="preserve"> занявшая наибольшее количество </w:t>
      </w:r>
      <w:r w:rsidR="00891B04" w:rsidRPr="001B5F68">
        <w:rPr>
          <w:color w:val="auto"/>
          <w:lang w:val="en-US"/>
        </w:rPr>
        <w:t>I</w:t>
      </w:r>
      <w:r w:rsidR="00891B04" w:rsidRPr="001B5F68">
        <w:rPr>
          <w:color w:val="auto"/>
        </w:rPr>
        <w:t xml:space="preserve"> мест во всех видах спорта Спартакиады, далее </w:t>
      </w:r>
      <w:r w:rsidR="00891B04" w:rsidRPr="001B5F68">
        <w:rPr>
          <w:color w:val="auto"/>
          <w:lang w:val="en-US"/>
        </w:rPr>
        <w:t>II</w:t>
      </w:r>
      <w:r w:rsidR="00891B04" w:rsidRPr="001B5F68">
        <w:rPr>
          <w:color w:val="auto"/>
        </w:rPr>
        <w:t xml:space="preserve"> мест, затем </w:t>
      </w:r>
      <w:r w:rsidR="00891B04" w:rsidRPr="001B5F68">
        <w:rPr>
          <w:color w:val="auto"/>
          <w:lang w:val="en-US"/>
        </w:rPr>
        <w:t>III</w:t>
      </w:r>
      <w:r w:rsidR="00891B04" w:rsidRPr="001B5F68">
        <w:rPr>
          <w:color w:val="auto"/>
        </w:rPr>
        <w:t xml:space="preserve"> мест и т</w:t>
      </w:r>
      <w:r w:rsidR="001B5F68">
        <w:rPr>
          <w:color w:val="auto"/>
        </w:rPr>
        <w:t>.</w:t>
      </w:r>
      <w:r w:rsidR="00891B04" w:rsidRPr="001B5F68">
        <w:rPr>
          <w:color w:val="auto"/>
        </w:rPr>
        <w:t xml:space="preserve">д. В случаи равенства </w:t>
      </w:r>
      <w:r w:rsidR="000E20AC" w:rsidRPr="001B5F68">
        <w:rPr>
          <w:color w:val="auto"/>
        </w:rPr>
        <w:t>мест у двух команд</w:t>
      </w:r>
      <w:r w:rsidR="001B5F68">
        <w:rPr>
          <w:color w:val="auto"/>
        </w:rPr>
        <w:t>,</w:t>
      </w:r>
      <w:r w:rsidR="000E20AC" w:rsidRPr="001B5F68">
        <w:rPr>
          <w:color w:val="auto"/>
        </w:rPr>
        <w:t xml:space="preserve"> преимущество получает команда </w:t>
      </w:r>
      <w:r w:rsidRPr="001B5F68">
        <w:rPr>
          <w:color w:val="auto"/>
        </w:rPr>
        <w:t xml:space="preserve">одержавшая победу в </w:t>
      </w:r>
      <w:r w:rsidR="000E20AC" w:rsidRPr="001B5F68">
        <w:rPr>
          <w:color w:val="auto"/>
        </w:rPr>
        <w:t xml:space="preserve">волейболе. </w:t>
      </w:r>
    </w:p>
    <w:p w:rsidR="00AF6C8A" w:rsidRDefault="001B5F68" w:rsidP="00183E7A">
      <w:pPr>
        <w:ind w:left="-15" w:right="62" w:firstLine="582"/>
      </w:pPr>
      <w:r>
        <w:t>4.3</w:t>
      </w:r>
      <w:r w:rsidR="00AF6C8A" w:rsidRPr="00183E7A">
        <w:t xml:space="preserve">. Команды, прошедшие в финал Спартакиады, и занявшие в общекомандном зачете I, II, III места, награждаются дипломами и медалями. </w:t>
      </w:r>
    </w:p>
    <w:p w:rsidR="00AF6C8A" w:rsidRPr="00183E7A" w:rsidRDefault="00AF6C8A" w:rsidP="00183E7A">
      <w:pPr>
        <w:ind w:left="-15" w:right="62" w:firstLine="582"/>
      </w:pPr>
    </w:p>
    <w:p w:rsidR="00AF6C8A" w:rsidRDefault="00AF6C8A" w:rsidP="004576DB">
      <w:pPr>
        <w:pStyle w:val="2"/>
        <w:ind w:left="580" w:hanging="10"/>
      </w:pPr>
      <w:r>
        <w:rPr>
          <w:i w:val="0"/>
        </w:rPr>
        <w:t xml:space="preserve">                      5. Финансовое обеспечение проведения Спартакиады</w:t>
      </w:r>
    </w:p>
    <w:p w:rsidR="00AF6C8A" w:rsidRDefault="00AF6C8A" w:rsidP="00791BDA">
      <w:pPr>
        <w:ind w:left="-15" w:right="62" w:firstLine="582"/>
      </w:pPr>
      <w:r>
        <w:t xml:space="preserve">5.1. Расходы по организации и проведению соревнований на I и II этапах Спартакиады несут муниципальные образования, на территории которых проходят соревнования. </w:t>
      </w:r>
    </w:p>
    <w:p w:rsidR="00AF6C8A" w:rsidRDefault="00AF6C8A" w:rsidP="00791BDA">
      <w:pPr>
        <w:ind w:left="-15" w:right="62" w:firstLine="582"/>
      </w:pPr>
      <w:r>
        <w:t xml:space="preserve">5.2. Расходы по проезду, питанию и проживанию участников Спартакиады несут командирующие муниципальные образования.  </w:t>
      </w:r>
    </w:p>
    <w:p w:rsidR="00AF6C8A" w:rsidRDefault="00AF6C8A" w:rsidP="00791BDA">
      <w:pPr>
        <w:ind w:left="-15" w:right="62" w:firstLine="582"/>
      </w:pPr>
      <w:r>
        <w:t xml:space="preserve">5.3. Организацию и проведение финала Спартакиады, а также проведение совещаний по вопросам организации Спартакиады осуществляет Совет за счет целевых взносов муниципальных образований. </w:t>
      </w:r>
    </w:p>
    <w:p w:rsidR="00AF6C8A" w:rsidRDefault="00AF6C8A" w:rsidP="00791BDA">
      <w:pPr>
        <w:ind w:left="-15" w:right="62" w:firstLine="582"/>
      </w:pPr>
      <w:r>
        <w:t xml:space="preserve">5.4. Размер и сроки оплаты целевого взноса устанавливается решением Президиума Совета. </w:t>
      </w:r>
    </w:p>
    <w:p w:rsidR="00AF6C8A" w:rsidRDefault="00AF6C8A" w:rsidP="00D61C99">
      <w:pPr>
        <w:spacing w:after="0" w:line="259" w:lineRule="auto"/>
        <w:ind w:left="567" w:right="0" w:firstLine="0"/>
        <w:jc w:val="center"/>
        <w:rPr>
          <w:rFonts w:eastAsia="MS Gothic"/>
          <w:b/>
        </w:rPr>
      </w:pPr>
    </w:p>
    <w:p w:rsidR="00AF6C8A" w:rsidRPr="001B5DD7" w:rsidRDefault="00AF6C8A" w:rsidP="00D61C99">
      <w:pPr>
        <w:spacing w:after="0" w:line="259" w:lineRule="auto"/>
        <w:ind w:left="567" w:right="0" w:firstLine="0"/>
        <w:jc w:val="center"/>
        <w:rPr>
          <w:b/>
          <w:szCs w:val="28"/>
        </w:rPr>
      </w:pPr>
      <w:r w:rsidRPr="001B5DD7">
        <w:rPr>
          <w:rFonts w:eastAsia="MS Gothic"/>
          <w:b/>
          <w:szCs w:val="28"/>
        </w:rPr>
        <w:t>6.</w:t>
      </w:r>
      <w:r>
        <w:rPr>
          <w:rFonts w:eastAsia="MS Gothic"/>
          <w:b/>
          <w:szCs w:val="28"/>
        </w:rPr>
        <w:t xml:space="preserve"> </w:t>
      </w:r>
      <w:r w:rsidRPr="001B5DD7">
        <w:rPr>
          <w:b/>
          <w:szCs w:val="28"/>
        </w:rPr>
        <w:t>Ответственность участников Спартакиады</w:t>
      </w:r>
    </w:p>
    <w:p w:rsidR="00AF6C8A" w:rsidRDefault="00AF6C8A" w:rsidP="00D92767">
      <w:pPr>
        <w:spacing w:after="0" w:line="251" w:lineRule="auto"/>
        <w:ind w:right="60" w:firstLine="567"/>
      </w:pPr>
      <w:r>
        <w:t xml:space="preserve">6.1. Участники команд обязаны соблюдать Правила </w:t>
      </w:r>
      <w:r w:rsidRPr="00D92767">
        <w:t>по видам спорта в Российской Федерации</w:t>
      </w:r>
      <w:r>
        <w:t>, а также настоящее Положение.</w:t>
      </w:r>
    </w:p>
    <w:p w:rsidR="00AF6C8A" w:rsidRPr="00D92767" w:rsidRDefault="00AF6C8A" w:rsidP="00D92767">
      <w:pPr>
        <w:spacing w:after="0" w:line="251" w:lineRule="auto"/>
        <w:ind w:right="60" w:firstLine="567"/>
      </w:pPr>
      <w:r>
        <w:t xml:space="preserve">6.2. </w:t>
      </w:r>
      <w:r w:rsidRPr="00D92767">
        <w:t xml:space="preserve">В случае выявления в составе команды лиц, не являющихся депутатами, выборными должностными лицами, а также муниципальными служащими муниципальных образований Ивановской области, данная команда дисквалифицируется, а ее результаты в предыдущих этапах аннулируются.  </w:t>
      </w:r>
    </w:p>
    <w:p w:rsidR="00AF6C8A" w:rsidRPr="00D92767" w:rsidRDefault="00AF6C8A" w:rsidP="00D92767">
      <w:pPr>
        <w:spacing w:after="0" w:line="251" w:lineRule="auto"/>
        <w:ind w:right="60" w:firstLine="567"/>
      </w:pPr>
      <w:r>
        <w:t xml:space="preserve">6.3. </w:t>
      </w:r>
      <w:r w:rsidRPr="00D92767">
        <w:t xml:space="preserve">Команды, имеющие неполный состав, могут быть допущены к участию в соревнованиях по решению судейской коллегии, если это не противоречит действующим правилам соревнований по виду спорта.  </w:t>
      </w:r>
    </w:p>
    <w:p w:rsidR="00AF6C8A" w:rsidRDefault="00AF6C8A" w:rsidP="00D92767">
      <w:pPr>
        <w:spacing w:after="0" w:line="251" w:lineRule="auto"/>
        <w:ind w:right="60" w:firstLine="567"/>
      </w:pPr>
      <w:r>
        <w:t xml:space="preserve">6.4. </w:t>
      </w:r>
      <w:r w:rsidRPr="00D92767">
        <w:t xml:space="preserve">Участник, не предоставивший судейской коллегии паспорт или служебное удостоверение, до участия в Спартакиаде не допускается.  </w:t>
      </w:r>
    </w:p>
    <w:p w:rsidR="00AF6C8A" w:rsidRDefault="00AF6C8A" w:rsidP="00D92767">
      <w:pPr>
        <w:spacing w:after="0" w:line="251" w:lineRule="auto"/>
        <w:ind w:right="60" w:firstLine="567"/>
      </w:pPr>
      <w:r>
        <w:t xml:space="preserve">6.5. Не позднее 5 рабочих дней до проведения соответствующего этапа Спартакиады, командой может быть подан протест в отношении команды, нарушившей правила, предусмотренные настоящим Положением. Протест подается </w:t>
      </w:r>
      <w:r>
        <w:lastRenderedPageBreak/>
        <w:t>в адрес председателя Совета с приложением документов, подтверждающих нарушение. Протест может быть подан по электронной почте либо нарочно.</w:t>
      </w:r>
    </w:p>
    <w:p w:rsidR="00AF6C8A" w:rsidRPr="00D92767" w:rsidRDefault="00AF6C8A" w:rsidP="00D92767">
      <w:pPr>
        <w:spacing w:after="0" w:line="251" w:lineRule="auto"/>
        <w:ind w:left="567" w:right="60" w:firstLine="0"/>
      </w:pPr>
    </w:p>
    <w:p w:rsidR="00AF6C8A" w:rsidRDefault="00AF6C8A" w:rsidP="00D61C99">
      <w:pPr>
        <w:spacing w:after="0" w:line="259" w:lineRule="auto"/>
        <w:ind w:right="0" w:firstLine="567"/>
        <w:jc w:val="left"/>
      </w:pPr>
    </w:p>
    <w:p w:rsidR="00AF6C8A" w:rsidRDefault="00AF6C8A" w:rsidP="004576DB">
      <w:pPr>
        <w:spacing w:after="0" w:line="259" w:lineRule="auto"/>
        <w:ind w:right="0" w:hanging="10"/>
        <w:jc w:val="left"/>
      </w:pPr>
    </w:p>
    <w:p w:rsidR="004D2E17" w:rsidRDefault="004D2E17">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96300C" w:rsidRDefault="0096300C">
      <w:pPr>
        <w:spacing w:after="35" w:line="259" w:lineRule="auto"/>
        <w:ind w:right="78" w:firstLine="0"/>
        <w:jc w:val="right"/>
        <w:rPr>
          <w:sz w:val="24"/>
          <w:szCs w:val="24"/>
        </w:rPr>
      </w:pPr>
    </w:p>
    <w:p w:rsidR="00AF6C8A" w:rsidRPr="002453BD" w:rsidRDefault="00AF6C8A">
      <w:pPr>
        <w:spacing w:after="35" w:line="259" w:lineRule="auto"/>
        <w:ind w:right="78" w:firstLine="0"/>
        <w:jc w:val="right"/>
        <w:rPr>
          <w:sz w:val="24"/>
          <w:szCs w:val="24"/>
        </w:rPr>
      </w:pPr>
      <w:r w:rsidRPr="002453BD">
        <w:rPr>
          <w:sz w:val="24"/>
          <w:szCs w:val="24"/>
        </w:rPr>
        <w:t xml:space="preserve">Приложение №1 </w:t>
      </w:r>
    </w:p>
    <w:p w:rsidR="00AF6C8A" w:rsidRDefault="00AF6C8A">
      <w:pPr>
        <w:spacing w:line="259" w:lineRule="auto"/>
        <w:ind w:right="0" w:firstLine="0"/>
        <w:jc w:val="left"/>
      </w:pPr>
    </w:p>
    <w:p w:rsidR="00AF6C8A" w:rsidRDefault="00AF6C8A">
      <w:pPr>
        <w:spacing w:after="4" w:line="252" w:lineRule="auto"/>
        <w:ind w:left="648" w:right="709" w:hanging="10"/>
        <w:jc w:val="center"/>
      </w:pPr>
      <w:r>
        <w:rPr>
          <w:b/>
        </w:rPr>
        <w:t>ЗАЯВКА</w:t>
      </w:r>
    </w:p>
    <w:p w:rsidR="00AF6C8A" w:rsidRDefault="00AF6C8A">
      <w:pPr>
        <w:spacing w:after="4" w:line="252" w:lineRule="auto"/>
        <w:ind w:left="648" w:right="565" w:hanging="10"/>
        <w:jc w:val="center"/>
      </w:pPr>
      <w:r>
        <w:rPr>
          <w:b/>
        </w:rPr>
        <w:lastRenderedPageBreak/>
        <w:t xml:space="preserve">на участие в Спартакиаде органов местного самоуправления Ивановской области </w:t>
      </w:r>
    </w:p>
    <w:p w:rsidR="00AF6C8A" w:rsidRDefault="00AF6C8A">
      <w:pPr>
        <w:spacing w:after="0" w:line="259" w:lineRule="auto"/>
        <w:ind w:right="0" w:firstLine="0"/>
        <w:jc w:val="left"/>
      </w:pPr>
    </w:p>
    <w:p w:rsidR="00AF6C8A" w:rsidRDefault="00AF6C8A">
      <w:pPr>
        <w:numPr>
          <w:ilvl w:val="0"/>
          <w:numId w:val="4"/>
        </w:numPr>
        <w:ind w:right="62" w:hanging="280"/>
      </w:pPr>
      <w:r>
        <w:t xml:space="preserve">Наименование муниципального образования </w:t>
      </w:r>
    </w:p>
    <w:p w:rsidR="00AF6C8A" w:rsidRDefault="00AF6C8A">
      <w:pPr>
        <w:ind w:left="-15" w:right="62" w:firstLine="0"/>
      </w:pPr>
      <w:r>
        <w:t>________________________________________________________________________</w:t>
      </w:r>
    </w:p>
    <w:p w:rsidR="00AF6C8A" w:rsidRDefault="00AF6C8A">
      <w:pPr>
        <w:ind w:left="-15" w:right="62" w:firstLine="0"/>
      </w:pPr>
      <w:r>
        <w:t xml:space="preserve">________________________________________________________________________ </w:t>
      </w:r>
    </w:p>
    <w:p w:rsidR="00AF6C8A" w:rsidRDefault="00AF6C8A">
      <w:pPr>
        <w:spacing w:after="0" w:line="259" w:lineRule="auto"/>
        <w:ind w:right="0" w:firstLine="0"/>
        <w:jc w:val="left"/>
      </w:pPr>
    </w:p>
    <w:p w:rsidR="00AF6C8A" w:rsidRDefault="00AF6C8A">
      <w:pPr>
        <w:numPr>
          <w:ilvl w:val="0"/>
          <w:numId w:val="4"/>
        </w:numPr>
        <w:ind w:right="62" w:hanging="280"/>
      </w:pPr>
      <w:r>
        <w:t xml:space="preserve">Состав участников: </w:t>
      </w:r>
    </w:p>
    <w:tbl>
      <w:tblPr>
        <w:tblW w:w="10314" w:type="dxa"/>
        <w:tblInd w:w="-108" w:type="dxa"/>
        <w:tblCellMar>
          <w:top w:w="19" w:type="dxa"/>
          <w:left w:w="93" w:type="dxa"/>
          <w:right w:w="86" w:type="dxa"/>
        </w:tblCellMar>
        <w:tblLook w:val="00A0" w:firstRow="1" w:lastRow="0" w:firstColumn="1" w:lastColumn="0" w:noHBand="0" w:noVBand="0"/>
      </w:tblPr>
      <w:tblGrid>
        <w:gridCol w:w="529"/>
        <w:gridCol w:w="1122"/>
        <w:gridCol w:w="1652"/>
        <w:gridCol w:w="1790"/>
        <w:gridCol w:w="2652"/>
        <w:gridCol w:w="1092"/>
        <w:gridCol w:w="1477"/>
      </w:tblGrid>
      <w:tr w:rsidR="00AF6C8A" w:rsidTr="00203A67">
        <w:trPr>
          <w:trHeight w:val="585"/>
        </w:trPr>
        <w:tc>
          <w:tcPr>
            <w:tcW w:w="540"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center"/>
            </w:pPr>
            <w:r w:rsidRPr="00203A67">
              <w:rPr>
                <w:b/>
                <w:sz w:val="24"/>
              </w:rPr>
              <w:t>№</w:t>
            </w:r>
          </w:p>
        </w:tc>
        <w:tc>
          <w:tcPr>
            <w:tcW w:w="1141"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center"/>
            </w:pPr>
            <w:r w:rsidRPr="00203A67">
              <w:rPr>
                <w:b/>
                <w:sz w:val="24"/>
              </w:rPr>
              <w:t>Ф.И.О.</w:t>
            </w:r>
          </w:p>
        </w:tc>
        <w:tc>
          <w:tcPr>
            <w:tcW w:w="1681"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center"/>
            </w:pPr>
            <w:r w:rsidRPr="00203A67">
              <w:rPr>
                <w:b/>
                <w:sz w:val="24"/>
              </w:rPr>
              <w:t>Должность</w:t>
            </w:r>
          </w:p>
        </w:tc>
        <w:tc>
          <w:tcPr>
            <w:tcW w:w="1817"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center"/>
            </w:pPr>
            <w:r w:rsidRPr="00203A67">
              <w:rPr>
                <w:b/>
                <w:sz w:val="24"/>
              </w:rPr>
              <w:t>Паспортные данные</w:t>
            </w:r>
          </w:p>
        </w:tc>
        <w:tc>
          <w:tcPr>
            <w:tcW w:w="2762"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center"/>
            </w:pPr>
            <w:r w:rsidRPr="00203A67">
              <w:rPr>
                <w:b/>
                <w:sz w:val="24"/>
              </w:rPr>
              <w:t>Адрес регистрации,</w:t>
            </w:r>
            <w:r>
              <w:rPr>
                <w:b/>
                <w:sz w:val="24"/>
              </w:rPr>
              <w:t xml:space="preserve"> </w:t>
            </w:r>
            <w:r w:rsidRPr="00203A67">
              <w:rPr>
                <w:b/>
                <w:sz w:val="24"/>
              </w:rPr>
              <w:t>контактные данные</w:t>
            </w:r>
          </w:p>
        </w:tc>
        <w:tc>
          <w:tcPr>
            <w:tcW w:w="1111"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center"/>
            </w:pPr>
            <w:r w:rsidRPr="00203A67">
              <w:rPr>
                <w:b/>
                <w:sz w:val="24"/>
              </w:rPr>
              <w:t>Вид спорта</w:t>
            </w:r>
          </w:p>
        </w:tc>
        <w:tc>
          <w:tcPr>
            <w:tcW w:w="1261"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center"/>
            </w:pPr>
            <w:r w:rsidRPr="00203A67">
              <w:rPr>
                <w:b/>
                <w:sz w:val="24"/>
              </w:rPr>
              <w:t>Мед. заключение</w:t>
            </w:r>
          </w:p>
        </w:tc>
      </w:tr>
      <w:tr w:rsidR="00AF6C8A" w:rsidTr="00203A67">
        <w:trPr>
          <w:trHeight w:val="300"/>
        </w:trPr>
        <w:tc>
          <w:tcPr>
            <w:tcW w:w="540"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left"/>
            </w:pPr>
            <w:r w:rsidRPr="00203A67">
              <w:rPr>
                <w:sz w:val="24"/>
              </w:rPr>
              <w:t xml:space="preserve">1. </w:t>
            </w:r>
          </w:p>
        </w:tc>
        <w:tc>
          <w:tcPr>
            <w:tcW w:w="1141"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left"/>
            </w:pPr>
          </w:p>
        </w:tc>
        <w:tc>
          <w:tcPr>
            <w:tcW w:w="1681"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left"/>
            </w:pPr>
          </w:p>
        </w:tc>
        <w:tc>
          <w:tcPr>
            <w:tcW w:w="1817"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left"/>
            </w:pPr>
          </w:p>
        </w:tc>
        <w:tc>
          <w:tcPr>
            <w:tcW w:w="2762"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left"/>
            </w:pPr>
          </w:p>
        </w:tc>
        <w:tc>
          <w:tcPr>
            <w:tcW w:w="1111"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left"/>
            </w:pPr>
          </w:p>
        </w:tc>
        <w:tc>
          <w:tcPr>
            <w:tcW w:w="1261"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left"/>
            </w:pPr>
          </w:p>
        </w:tc>
      </w:tr>
      <w:tr w:rsidR="00AF6C8A" w:rsidTr="00203A67">
        <w:trPr>
          <w:trHeight w:val="300"/>
        </w:trPr>
        <w:tc>
          <w:tcPr>
            <w:tcW w:w="540"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left"/>
            </w:pPr>
            <w:r w:rsidRPr="00203A67">
              <w:rPr>
                <w:sz w:val="24"/>
              </w:rPr>
              <w:t xml:space="preserve">2. </w:t>
            </w:r>
          </w:p>
        </w:tc>
        <w:tc>
          <w:tcPr>
            <w:tcW w:w="1141"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left"/>
            </w:pPr>
          </w:p>
        </w:tc>
        <w:tc>
          <w:tcPr>
            <w:tcW w:w="1681"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left"/>
            </w:pPr>
          </w:p>
        </w:tc>
        <w:tc>
          <w:tcPr>
            <w:tcW w:w="1817"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left"/>
            </w:pPr>
          </w:p>
        </w:tc>
        <w:tc>
          <w:tcPr>
            <w:tcW w:w="2762"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left"/>
            </w:pPr>
          </w:p>
        </w:tc>
        <w:tc>
          <w:tcPr>
            <w:tcW w:w="1111"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left"/>
            </w:pPr>
          </w:p>
        </w:tc>
        <w:tc>
          <w:tcPr>
            <w:tcW w:w="1261" w:type="dxa"/>
            <w:tcBorders>
              <w:top w:val="single" w:sz="6" w:space="0" w:color="000000"/>
              <w:left w:val="single" w:sz="6" w:space="0" w:color="000000"/>
              <w:bottom w:val="single" w:sz="6" w:space="0" w:color="000000"/>
              <w:right w:val="single" w:sz="6" w:space="0" w:color="000000"/>
            </w:tcBorders>
          </w:tcPr>
          <w:p w:rsidR="00AF6C8A" w:rsidRDefault="00AF6C8A" w:rsidP="00203A67">
            <w:pPr>
              <w:spacing w:after="0" w:line="259" w:lineRule="auto"/>
              <w:ind w:right="0" w:firstLine="0"/>
              <w:jc w:val="left"/>
            </w:pPr>
          </w:p>
        </w:tc>
      </w:tr>
    </w:tbl>
    <w:p w:rsidR="00AF6C8A" w:rsidRDefault="00AF6C8A">
      <w:pPr>
        <w:spacing w:after="0" w:line="259" w:lineRule="auto"/>
        <w:ind w:right="0" w:firstLine="0"/>
        <w:jc w:val="left"/>
      </w:pPr>
    </w:p>
    <w:p w:rsidR="00AF6C8A" w:rsidRDefault="00AF6C8A">
      <w:pPr>
        <w:spacing w:after="0" w:line="259" w:lineRule="auto"/>
        <w:ind w:right="0" w:firstLine="0"/>
        <w:jc w:val="left"/>
      </w:pPr>
    </w:p>
    <w:p w:rsidR="00AF6C8A" w:rsidRDefault="00AF6C8A">
      <w:pPr>
        <w:ind w:left="-15" w:right="62" w:firstLine="0"/>
      </w:pPr>
      <w:r>
        <w:t xml:space="preserve">Глава муниципального образования                                     ( _________________) </w:t>
      </w:r>
    </w:p>
    <w:p w:rsidR="00AF6C8A" w:rsidRDefault="00AF6C8A">
      <w:pPr>
        <w:tabs>
          <w:tab w:val="center" w:pos="5395"/>
          <w:tab w:val="center" w:pos="7831"/>
        </w:tabs>
        <w:spacing w:after="39" w:line="259" w:lineRule="auto"/>
        <w:ind w:right="0" w:firstLine="0"/>
        <w:jc w:val="left"/>
      </w:pPr>
      <w:r>
        <w:rPr>
          <w:rFonts w:ascii="Calibri" w:hAnsi="Calibri" w:cs="Calibri"/>
          <w:sz w:val="22"/>
        </w:rPr>
        <w:tab/>
      </w:r>
      <w:r>
        <w:rPr>
          <w:sz w:val="17"/>
        </w:rPr>
        <w:t>(подпись)</w:t>
      </w:r>
      <w:r>
        <w:rPr>
          <w:sz w:val="17"/>
        </w:rPr>
        <w:tab/>
      </w:r>
      <w:proofErr w:type="spellStart"/>
      <w:r>
        <w:rPr>
          <w:sz w:val="17"/>
        </w:rPr>
        <w:t>ф.и.о.</w:t>
      </w:r>
      <w:proofErr w:type="spellEnd"/>
      <w:r>
        <w:rPr>
          <w:rFonts w:ascii="Arial Unicode MS" w:eastAsia="Arial Unicode MS" w:hAnsi="Arial Unicode MS" w:cs="Arial Unicode MS" w:hint="eastAsia"/>
        </w:rPr>
        <w:t>​</w:t>
      </w:r>
    </w:p>
    <w:p w:rsidR="00AF6C8A" w:rsidRDefault="00AF6C8A">
      <w:pPr>
        <w:ind w:left="-15" w:right="62" w:firstLine="0"/>
      </w:pPr>
      <w:r>
        <w:t>Руководитель мед. учреждения                                                ( _________________)</w:t>
      </w:r>
    </w:p>
    <w:p w:rsidR="00AF6C8A" w:rsidRDefault="00AF6C8A">
      <w:pPr>
        <w:tabs>
          <w:tab w:val="center" w:pos="5395"/>
          <w:tab w:val="center" w:pos="7831"/>
        </w:tabs>
        <w:spacing w:after="70" w:line="259" w:lineRule="auto"/>
        <w:ind w:right="0" w:firstLine="0"/>
        <w:jc w:val="left"/>
      </w:pPr>
      <w:r>
        <w:rPr>
          <w:rFonts w:ascii="Calibri" w:hAnsi="Calibri" w:cs="Calibri"/>
          <w:sz w:val="22"/>
        </w:rPr>
        <w:tab/>
      </w:r>
      <w:r>
        <w:rPr>
          <w:sz w:val="17"/>
        </w:rPr>
        <w:t>(подпись)</w:t>
      </w:r>
      <w:r>
        <w:rPr>
          <w:sz w:val="17"/>
        </w:rPr>
        <w:tab/>
      </w:r>
      <w:proofErr w:type="spellStart"/>
      <w:r>
        <w:rPr>
          <w:sz w:val="17"/>
        </w:rPr>
        <w:t>ф.и.о.</w:t>
      </w:r>
      <w:proofErr w:type="spellEnd"/>
      <w:r>
        <w:rPr>
          <w:rFonts w:ascii="Arial Unicode MS" w:eastAsia="Arial Unicode MS" w:hAnsi="Arial Unicode MS" w:cs="Arial Unicode MS" w:hint="eastAsia"/>
        </w:rPr>
        <w:t>​</w:t>
      </w:r>
    </w:p>
    <w:p w:rsidR="00AF6C8A" w:rsidRDefault="00AF6C8A">
      <w:pPr>
        <w:spacing w:after="0" w:line="259" w:lineRule="auto"/>
        <w:ind w:left="540" w:right="0" w:firstLine="0"/>
        <w:jc w:val="left"/>
      </w:pPr>
    </w:p>
    <w:p w:rsidR="00AF6C8A" w:rsidRDefault="00AF6C8A">
      <w:pPr>
        <w:spacing w:after="0" w:line="259" w:lineRule="auto"/>
        <w:ind w:left="540" w:right="0" w:firstLine="0"/>
        <w:jc w:val="left"/>
      </w:pPr>
    </w:p>
    <w:p w:rsidR="00AF6C8A" w:rsidRDefault="00AF6C8A">
      <w:pPr>
        <w:spacing w:after="0" w:line="259" w:lineRule="auto"/>
        <w:ind w:right="0" w:firstLine="0"/>
        <w:jc w:val="left"/>
      </w:pPr>
      <w:r>
        <w:tab/>
      </w:r>
    </w:p>
    <w:p w:rsidR="00AF6C8A" w:rsidRDefault="00AF6C8A"/>
    <w:sectPr w:rsidR="00AF6C8A" w:rsidSect="00DD6D67">
      <w:footerReference w:type="even" r:id="rId8"/>
      <w:footerReference w:type="default" r:id="rId9"/>
      <w:footerReference w:type="first" r:id="rId10"/>
      <w:pgSz w:w="11920" w:h="16860"/>
      <w:pgMar w:top="851" w:right="567"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EE" w:rsidRDefault="005E68EE">
      <w:pPr>
        <w:spacing w:after="0" w:line="240" w:lineRule="auto"/>
      </w:pPr>
      <w:r>
        <w:separator/>
      </w:r>
    </w:p>
  </w:endnote>
  <w:endnote w:type="continuationSeparator" w:id="0">
    <w:p w:rsidR="005E68EE" w:rsidRDefault="005E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8A" w:rsidRDefault="00FA5859">
    <w:pPr>
      <w:spacing w:after="0" w:line="259" w:lineRule="auto"/>
      <w:ind w:right="70" w:firstLine="0"/>
      <w:jc w:val="right"/>
    </w:pPr>
    <w:r>
      <w:fldChar w:fldCharType="begin"/>
    </w:r>
    <w:r>
      <w:instrText xml:space="preserve"> PAGE   \* MERGEFORMAT </w:instrText>
    </w:r>
    <w:r>
      <w:fldChar w:fldCharType="separate"/>
    </w:r>
    <w:r w:rsidR="00AF6C8A">
      <w:t>2</w:t>
    </w:r>
    <w:r>
      <w:fldChar w:fldCharType="end"/>
    </w:r>
  </w:p>
  <w:p w:rsidR="00AF6C8A" w:rsidRDefault="00AF6C8A">
    <w:pPr>
      <w:spacing w:after="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8A" w:rsidRDefault="00FA5859">
    <w:pPr>
      <w:spacing w:after="0" w:line="259" w:lineRule="auto"/>
      <w:ind w:right="70" w:firstLine="0"/>
      <w:jc w:val="right"/>
    </w:pPr>
    <w:r>
      <w:fldChar w:fldCharType="begin"/>
    </w:r>
    <w:r>
      <w:instrText xml:space="preserve"> PAGE   \* MERGEFORMAT </w:instrText>
    </w:r>
    <w:r>
      <w:fldChar w:fldCharType="separate"/>
    </w:r>
    <w:r w:rsidR="00DA3DD7">
      <w:rPr>
        <w:noProof/>
      </w:rPr>
      <w:t>5</w:t>
    </w:r>
    <w:r>
      <w:rPr>
        <w:noProof/>
      </w:rPr>
      <w:fldChar w:fldCharType="end"/>
    </w:r>
  </w:p>
  <w:p w:rsidR="00AF6C8A" w:rsidRDefault="00AF6C8A">
    <w:pPr>
      <w:spacing w:after="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8A" w:rsidRDefault="00AF6C8A">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EE" w:rsidRDefault="005E68EE">
      <w:pPr>
        <w:spacing w:after="0" w:line="240" w:lineRule="auto"/>
      </w:pPr>
      <w:r>
        <w:separator/>
      </w:r>
    </w:p>
  </w:footnote>
  <w:footnote w:type="continuationSeparator" w:id="0">
    <w:p w:rsidR="005E68EE" w:rsidRDefault="005E6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AD"/>
    <w:multiLevelType w:val="multilevel"/>
    <w:tmpl w:val="92A0AF96"/>
    <w:lvl w:ilvl="0">
      <w:start w:val="1"/>
      <w:numFmt w:val="decimal"/>
      <w:lvlText w:val="%1."/>
      <w:lvlJc w:val="left"/>
      <w:pPr>
        <w:ind w:left="998"/>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358"/>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nsid w:val="1BBB19C6"/>
    <w:multiLevelType w:val="multilevel"/>
    <w:tmpl w:val="D60642E4"/>
    <w:lvl w:ilvl="0">
      <w:start w:val="1"/>
      <w:numFmt w:val="decimal"/>
      <w:lvlText w:val="%1."/>
      <w:lvlJc w:val="left"/>
      <w:pPr>
        <w:ind w:left="432" w:hanging="432"/>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27941A7B"/>
    <w:multiLevelType w:val="hybridMultilevel"/>
    <w:tmpl w:val="1DEC3764"/>
    <w:lvl w:ilvl="0" w:tplc="6A26AA4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vertAlign w:val="baseline"/>
      </w:rPr>
    </w:lvl>
    <w:lvl w:ilvl="1" w:tplc="0A76B0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22BA93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1FE2A1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27DEB5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99BE8F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8E7827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AD8C3F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19CE7D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nsid w:val="5D65416C"/>
    <w:multiLevelType w:val="hybridMultilevel"/>
    <w:tmpl w:val="FB9C5B36"/>
    <w:lvl w:ilvl="0" w:tplc="974264EA">
      <w:start w:val="4"/>
      <w:numFmt w:val="decimal"/>
      <w:lvlText w:val="%1."/>
      <w:lvlJc w:val="left"/>
      <w:pPr>
        <w:ind w:left="918"/>
      </w:pPr>
      <w:rPr>
        <w:rFonts w:ascii="Times New Roman" w:eastAsia="Times New Roman" w:hAnsi="Times New Roman" w:cs="Times New Roman"/>
        <w:b/>
        <w:bCs/>
        <w:i w:val="0"/>
        <w:strike w:val="0"/>
        <w:dstrike w:val="0"/>
        <w:color w:val="000000"/>
        <w:sz w:val="28"/>
        <w:szCs w:val="28"/>
        <w:u w:val="none" w:color="000000"/>
        <w:vertAlign w:val="baseline"/>
      </w:rPr>
    </w:lvl>
    <w:lvl w:ilvl="1" w:tplc="D1E491A2">
      <w:start w:val="1"/>
      <w:numFmt w:val="lowerLetter"/>
      <w:lvlText w:val="%2"/>
      <w:lvlJc w:val="left"/>
      <w:pPr>
        <w:ind w:left="4278"/>
      </w:pPr>
      <w:rPr>
        <w:rFonts w:ascii="Times New Roman" w:eastAsia="Times New Roman" w:hAnsi="Times New Roman" w:cs="Times New Roman"/>
        <w:b/>
        <w:bCs/>
        <w:i w:val="0"/>
        <w:strike w:val="0"/>
        <w:dstrike w:val="0"/>
        <w:color w:val="000000"/>
        <w:sz w:val="28"/>
        <w:szCs w:val="28"/>
        <w:u w:val="none" w:color="000000"/>
        <w:vertAlign w:val="baseline"/>
      </w:rPr>
    </w:lvl>
    <w:lvl w:ilvl="2" w:tplc="5CA22BE0">
      <w:start w:val="1"/>
      <w:numFmt w:val="lowerRoman"/>
      <w:lvlText w:val="%3"/>
      <w:lvlJc w:val="left"/>
      <w:pPr>
        <w:ind w:left="4998"/>
      </w:pPr>
      <w:rPr>
        <w:rFonts w:ascii="Times New Roman" w:eastAsia="Times New Roman" w:hAnsi="Times New Roman" w:cs="Times New Roman"/>
        <w:b/>
        <w:bCs/>
        <w:i w:val="0"/>
        <w:strike w:val="0"/>
        <w:dstrike w:val="0"/>
        <w:color w:val="000000"/>
        <w:sz w:val="28"/>
        <w:szCs w:val="28"/>
        <w:u w:val="none" w:color="000000"/>
        <w:vertAlign w:val="baseline"/>
      </w:rPr>
    </w:lvl>
    <w:lvl w:ilvl="3" w:tplc="92A43CA8">
      <w:start w:val="1"/>
      <w:numFmt w:val="decimal"/>
      <w:lvlText w:val="%4"/>
      <w:lvlJc w:val="left"/>
      <w:pPr>
        <w:ind w:left="5718"/>
      </w:pPr>
      <w:rPr>
        <w:rFonts w:ascii="Times New Roman" w:eastAsia="Times New Roman" w:hAnsi="Times New Roman" w:cs="Times New Roman"/>
        <w:b/>
        <w:bCs/>
        <w:i w:val="0"/>
        <w:strike w:val="0"/>
        <w:dstrike w:val="0"/>
        <w:color w:val="000000"/>
        <w:sz w:val="28"/>
        <w:szCs w:val="28"/>
        <w:u w:val="none" w:color="000000"/>
        <w:vertAlign w:val="baseline"/>
      </w:rPr>
    </w:lvl>
    <w:lvl w:ilvl="4" w:tplc="77FED992">
      <w:start w:val="1"/>
      <w:numFmt w:val="lowerLetter"/>
      <w:lvlText w:val="%5"/>
      <w:lvlJc w:val="left"/>
      <w:pPr>
        <w:ind w:left="6438"/>
      </w:pPr>
      <w:rPr>
        <w:rFonts w:ascii="Times New Roman" w:eastAsia="Times New Roman" w:hAnsi="Times New Roman" w:cs="Times New Roman"/>
        <w:b/>
        <w:bCs/>
        <w:i w:val="0"/>
        <w:strike w:val="0"/>
        <w:dstrike w:val="0"/>
        <w:color w:val="000000"/>
        <w:sz w:val="28"/>
        <w:szCs w:val="28"/>
        <w:u w:val="none" w:color="000000"/>
        <w:vertAlign w:val="baseline"/>
      </w:rPr>
    </w:lvl>
    <w:lvl w:ilvl="5" w:tplc="5EF2BE3E">
      <w:start w:val="1"/>
      <w:numFmt w:val="lowerRoman"/>
      <w:lvlText w:val="%6"/>
      <w:lvlJc w:val="left"/>
      <w:pPr>
        <w:ind w:left="7158"/>
      </w:pPr>
      <w:rPr>
        <w:rFonts w:ascii="Times New Roman" w:eastAsia="Times New Roman" w:hAnsi="Times New Roman" w:cs="Times New Roman"/>
        <w:b/>
        <w:bCs/>
        <w:i w:val="0"/>
        <w:strike w:val="0"/>
        <w:dstrike w:val="0"/>
        <w:color w:val="000000"/>
        <w:sz w:val="28"/>
        <w:szCs w:val="28"/>
        <w:u w:val="none" w:color="000000"/>
        <w:vertAlign w:val="baseline"/>
      </w:rPr>
    </w:lvl>
    <w:lvl w:ilvl="6" w:tplc="07A81AF6">
      <w:start w:val="1"/>
      <w:numFmt w:val="decimal"/>
      <w:lvlText w:val="%7"/>
      <w:lvlJc w:val="left"/>
      <w:pPr>
        <w:ind w:left="7878"/>
      </w:pPr>
      <w:rPr>
        <w:rFonts w:ascii="Times New Roman" w:eastAsia="Times New Roman" w:hAnsi="Times New Roman" w:cs="Times New Roman"/>
        <w:b/>
        <w:bCs/>
        <w:i w:val="0"/>
        <w:strike w:val="0"/>
        <w:dstrike w:val="0"/>
        <w:color w:val="000000"/>
        <w:sz w:val="28"/>
        <w:szCs w:val="28"/>
        <w:u w:val="none" w:color="000000"/>
        <w:vertAlign w:val="baseline"/>
      </w:rPr>
    </w:lvl>
    <w:lvl w:ilvl="7" w:tplc="A746D898">
      <w:start w:val="1"/>
      <w:numFmt w:val="lowerLetter"/>
      <w:lvlText w:val="%8"/>
      <w:lvlJc w:val="left"/>
      <w:pPr>
        <w:ind w:left="8598"/>
      </w:pPr>
      <w:rPr>
        <w:rFonts w:ascii="Times New Roman" w:eastAsia="Times New Roman" w:hAnsi="Times New Roman" w:cs="Times New Roman"/>
        <w:b/>
        <w:bCs/>
        <w:i w:val="0"/>
        <w:strike w:val="0"/>
        <w:dstrike w:val="0"/>
        <w:color w:val="000000"/>
        <w:sz w:val="28"/>
        <w:szCs w:val="28"/>
        <w:u w:val="none" w:color="000000"/>
        <w:vertAlign w:val="baseline"/>
      </w:rPr>
    </w:lvl>
    <w:lvl w:ilvl="8" w:tplc="F0D81B82">
      <w:start w:val="1"/>
      <w:numFmt w:val="lowerRoman"/>
      <w:lvlText w:val="%9"/>
      <w:lvlJc w:val="left"/>
      <w:pPr>
        <w:ind w:left="9318"/>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4">
    <w:nsid w:val="5F9F2485"/>
    <w:multiLevelType w:val="multilevel"/>
    <w:tmpl w:val="58BEED82"/>
    <w:lvl w:ilvl="0">
      <w:start w:val="6"/>
      <w:numFmt w:val="decimal"/>
      <w:lvlText w:val="%1."/>
      <w:lvlJc w:val="left"/>
      <w:pPr>
        <w:ind w:left="766"/>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216"/>
      </w:pPr>
      <w:rPr>
        <w:rFonts w:ascii="Times New Roman" w:eastAsia="Times New Roman" w:hAnsi="Times New Roman" w:cs="Times New Roman"/>
        <w:b w:val="0"/>
        <w:i w:val="0"/>
        <w:strike w:val="0"/>
        <w:dstrike w:val="0"/>
        <w:color w:val="000000"/>
        <w:sz w:val="26"/>
        <w:szCs w:val="26"/>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3E"/>
    <w:rsid w:val="00040E7C"/>
    <w:rsid w:val="00054AD0"/>
    <w:rsid w:val="000642CD"/>
    <w:rsid w:val="00070463"/>
    <w:rsid w:val="00073E5E"/>
    <w:rsid w:val="000B5BCE"/>
    <w:rsid w:val="000E20AC"/>
    <w:rsid w:val="00183E7A"/>
    <w:rsid w:val="00195FF4"/>
    <w:rsid w:val="001B5DD7"/>
    <w:rsid w:val="001B5F68"/>
    <w:rsid w:val="001C1C7A"/>
    <w:rsid w:val="00203A67"/>
    <w:rsid w:val="0021216D"/>
    <w:rsid w:val="002453BD"/>
    <w:rsid w:val="004576DB"/>
    <w:rsid w:val="00466A69"/>
    <w:rsid w:val="004D2E17"/>
    <w:rsid w:val="00513EC4"/>
    <w:rsid w:val="005B720C"/>
    <w:rsid w:val="005C58F2"/>
    <w:rsid w:val="005E68EE"/>
    <w:rsid w:val="006B25A9"/>
    <w:rsid w:val="006D24FE"/>
    <w:rsid w:val="00720E1C"/>
    <w:rsid w:val="0078075C"/>
    <w:rsid w:val="00791BDA"/>
    <w:rsid w:val="007F33D6"/>
    <w:rsid w:val="0083020C"/>
    <w:rsid w:val="0084381A"/>
    <w:rsid w:val="00891B04"/>
    <w:rsid w:val="008972F7"/>
    <w:rsid w:val="00954E9C"/>
    <w:rsid w:val="0096300C"/>
    <w:rsid w:val="009A6876"/>
    <w:rsid w:val="009C6603"/>
    <w:rsid w:val="009D3D66"/>
    <w:rsid w:val="00A239C5"/>
    <w:rsid w:val="00A35A33"/>
    <w:rsid w:val="00A422F2"/>
    <w:rsid w:val="00A50C3E"/>
    <w:rsid w:val="00AA7566"/>
    <w:rsid w:val="00AF52AC"/>
    <w:rsid w:val="00AF6C8A"/>
    <w:rsid w:val="00B4166E"/>
    <w:rsid w:val="00C370F2"/>
    <w:rsid w:val="00CE4BB5"/>
    <w:rsid w:val="00D54072"/>
    <w:rsid w:val="00D61C99"/>
    <w:rsid w:val="00D72F92"/>
    <w:rsid w:val="00D84B0C"/>
    <w:rsid w:val="00D85761"/>
    <w:rsid w:val="00D92767"/>
    <w:rsid w:val="00DA3DD7"/>
    <w:rsid w:val="00DD6D67"/>
    <w:rsid w:val="00DE6573"/>
    <w:rsid w:val="00FA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03"/>
    <w:pPr>
      <w:spacing w:after="5" w:line="250" w:lineRule="auto"/>
      <w:ind w:right="71" w:firstLine="560"/>
      <w:jc w:val="both"/>
    </w:pPr>
    <w:rPr>
      <w:rFonts w:ascii="Times New Roman" w:hAnsi="Times New Roman"/>
      <w:color w:val="000000"/>
      <w:sz w:val="28"/>
      <w:szCs w:val="22"/>
    </w:rPr>
  </w:style>
  <w:style w:type="paragraph" w:styleId="1">
    <w:name w:val="heading 1"/>
    <w:basedOn w:val="a"/>
    <w:next w:val="a"/>
    <w:link w:val="10"/>
    <w:uiPriority w:val="99"/>
    <w:qFormat/>
    <w:rsid w:val="009C6603"/>
    <w:pPr>
      <w:keepNext/>
      <w:keepLines/>
      <w:spacing w:after="0" w:line="259" w:lineRule="auto"/>
      <w:ind w:left="10" w:right="78" w:hanging="10"/>
      <w:jc w:val="left"/>
      <w:outlineLvl w:val="0"/>
    </w:pPr>
    <w:rPr>
      <w:b/>
    </w:rPr>
  </w:style>
  <w:style w:type="paragraph" w:styleId="2">
    <w:name w:val="heading 2"/>
    <w:basedOn w:val="a"/>
    <w:next w:val="a"/>
    <w:link w:val="20"/>
    <w:uiPriority w:val="99"/>
    <w:qFormat/>
    <w:rsid w:val="009C6603"/>
    <w:pPr>
      <w:keepNext/>
      <w:keepLines/>
      <w:spacing w:after="0" w:line="259" w:lineRule="auto"/>
      <w:ind w:left="350" w:right="0" w:firstLine="0"/>
      <w:jc w:val="left"/>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603"/>
    <w:rPr>
      <w:rFonts w:ascii="Times New Roman" w:hAnsi="Times New Roman"/>
      <w:b/>
      <w:color w:val="000000"/>
      <w:sz w:val="22"/>
    </w:rPr>
  </w:style>
  <w:style w:type="character" w:customStyle="1" w:styleId="20">
    <w:name w:val="Заголовок 2 Знак"/>
    <w:link w:val="2"/>
    <w:uiPriority w:val="99"/>
    <w:locked/>
    <w:rsid w:val="009C6603"/>
    <w:rPr>
      <w:rFonts w:ascii="Times New Roman" w:hAnsi="Times New Roman"/>
      <w:b/>
      <w:i/>
      <w:color w:val="000000"/>
      <w:sz w:val="22"/>
    </w:rPr>
  </w:style>
  <w:style w:type="table" w:customStyle="1" w:styleId="TableGrid">
    <w:name w:val="TableGrid"/>
    <w:uiPriority w:val="99"/>
    <w:rsid w:val="009C6603"/>
    <w:rPr>
      <w:sz w:val="22"/>
      <w:szCs w:val="22"/>
    </w:rPr>
    <w:tblPr>
      <w:tblCellMar>
        <w:top w:w="0" w:type="dxa"/>
        <w:left w:w="0" w:type="dxa"/>
        <w:bottom w:w="0" w:type="dxa"/>
        <w:right w:w="0" w:type="dxa"/>
      </w:tblCellMar>
    </w:tblPr>
  </w:style>
  <w:style w:type="table" w:styleId="a3">
    <w:name w:val="Table Grid"/>
    <w:basedOn w:val="a1"/>
    <w:uiPriority w:val="99"/>
    <w:rsid w:val="00054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85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03"/>
    <w:pPr>
      <w:spacing w:after="5" w:line="250" w:lineRule="auto"/>
      <w:ind w:right="71" w:firstLine="560"/>
      <w:jc w:val="both"/>
    </w:pPr>
    <w:rPr>
      <w:rFonts w:ascii="Times New Roman" w:hAnsi="Times New Roman"/>
      <w:color w:val="000000"/>
      <w:sz w:val="28"/>
      <w:szCs w:val="22"/>
    </w:rPr>
  </w:style>
  <w:style w:type="paragraph" w:styleId="1">
    <w:name w:val="heading 1"/>
    <w:basedOn w:val="a"/>
    <w:next w:val="a"/>
    <w:link w:val="10"/>
    <w:uiPriority w:val="99"/>
    <w:qFormat/>
    <w:rsid w:val="009C6603"/>
    <w:pPr>
      <w:keepNext/>
      <w:keepLines/>
      <w:spacing w:after="0" w:line="259" w:lineRule="auto"/>
      <w:ind w:left="10" w:right="78" w:hanging="10"/>
      <w:jc w:val="left"/>
      <w:outlineLvl w:val="0"/>
    </w:pPr>
    <w:rPr>
      <w:b/>
    </w:rPr>
  </w:style>
  <w:style w:type="paragraph" w:styleId="2">
    <w:name w:val="heading 2"/>
    <w:basedOn w:val="a"/>
    <w:next w:val="a"/>
    <w:link w:val="20"/>
    <w:uiPriority w:val="99"/>
    <w:qFormat/>
    <w:rsid w:val="009C6603"/>
    <w:pPr>
      <w:keepNext/>
      <w:keepLines/>
      <w:spacing w:after="0" w:line="259" w:lineRule="auto"/>
      <w:ind w:left="350" w:right="0" w:firstLine="0"/>
      <w:jc w:val="left"/>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603"/>
    <w:rPr>
      <w:rFonts w:ascii="Times New Roman" w:hAnsi="Times New Roman"/>
      <w:b/>
      <w:color w:val="000000"/>
      <w:sz w:val="22"/>
    </w:rPr>
  </w:style>
  <w:style w:type="character" w:customStyle="1" w:styleId="20">
    <w:name w:val="Заголовок 2 Знак"/>
    <w:link w:val="2"/>
    <w:uiPriority w:val="99"/>
    <w:locked/>
    <w:rsid w:val="009C6603"/>
    <w:rPr>
      <w:rFonts w:ascii="Times New Roman" w:hAnsi="Times New Roman"/>
      <w:b/>
      <w:i/>
      <w:color w:val="000000"/>
      <w:sz w:val="22"/>
    </w:rPr>
  </w:style>
  <w:style w:type="table" w:customStyle="1" w:styleId="TableGrid">
    <w:name w:val="TableGrid"/>
    <w:uiPriority w:val="99"/>
    <w:rsid w:val="009C6603"/>
    <w:rPr>
      <w:sz w:val="22"/>
      <w:szCs w:val="22"/>
    </w:rPr>
    <w:tblPr>
      <w:tblCellMar>
        <w:top w:w="0" w:type="dxa"/>
        <w:left w:w="0" w:type="dxa"/>
        <w:bottom w:w="0" w:type="dxa"/>
        <w:right w:w="0" w:type="dxa"/>
      </w:tblCellMar>
    </w:tblPr>
  </w:style>
  <w:style w:type="table" w:styleId="a3">
    <w:name w:val="Table Grid"/>
    <w:basedOn w:val="a1"/>
    <w:uiPriority w:val="99"/>
    <w:rsid w:val="00054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85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SMO37</cp:lastModifiedBy>
  <cp:revision>2</cp:revision>
  <dcterms:created xsi:type="dcterms:W3CDTF">2019-03-26T12:37:00Z</dcterms:created>
  <dcterms:modified xsi:type="dcterms:W3CDTF">2019-03-26T12:37:00Z</dcterms:modified>
</cp:coreProperties>
</file>