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397" w:hanging="0"/>
        <w:jc w:val="center"/>
        <w:rPr>
          <w:b/>
          <w:b/>
          <w:i/>
          <w:i/>
          <w:iCs/>
          <w:sz w:val="32"/>
          <w:szCs w:val="32"/>
          <w:lang w:val="ru-RU"/>
        </w:rPr>
      </w:pPr>
      <w:r>
        <w:rPr>
          <w:b/>
          <w:i/>
          <w:iCs/>
          <w:sz w:val="32"/>
          <w:szCs w:val="32"/>
          <w:lang w:val="ru-RU"/>
        </w:rPr>
        <w:t xml:space="preserve">Реестр заявок на конкурс </w:t>
      </w:r>
    </w:p>
    <w:p>
      <w:pPr>
        <w:pStyle w:val="Standard"/>
        <w:ind w:left="397" w:hanging="0"/>
        <w:jc w:val="center"/>
        <w:rPr>
          <w:lang w:val="ru-RU"/>
        </w:rPr>
      </w:pPr>
      <w:r>
        <w:rPr>
          <w:b/>
          <w:i/>
          <w:iCs/>
          <w:sz w:val="32"/>
          <w:szCs w:val="32"/>
          <w:lang w:val="ru-RU"/>
        </w:rPr>
        <w:t xml:space="preserve">«Лучший проект </w:t>
      </w:r>
      <w:r>
        <w:rPr>
          <w:rFonts w:cs="Times New Roman" w:ascii="Times New Roman" w:hAnsi="Times New Roman"/>
          <w:b/>
          <w:i/>
          <w:iCs/>
          <w:sz w:val="32"/>
          <w:szCs w:val="32"/>
          <w:lang w:val="ru-RU"/>
        </w:rPr>
        <w:t xml:space="preserve">ТОС в </w:t>
      </w:r>
      <w:r>
        <w:rPr>
          <w:b/>
          <w:i/>
          <w:iCs/>
          <w:sz w:val="32"/>
          <w:szCs w:val="32"/>
          <w:lang w:val="ru-RU"/>
        </w:rPr>
        <w:t>Ивановской области»</w:t>
      </w:r>
    </w:p>
    <w:p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tbl>
      <w:tblPr>
        <w:tblW w:w="10065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9"/>
        <w:gridCol w:w="2695"/>
        <w:gridCol w:w="2693"/>
        <w:gridCol w:w="396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ТОС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проекта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</w:t>
            </w:r>
            <w:r>
              <w:rPr/>
              <w:t xml:space="preserve"> «</w:t>
            </w:r>
            <w:r>
              <w:rPr>
                <w:lang w:val="ru-RU"/>
              </w:rPr>
              <w:t>Дружный»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«Двор моего детства»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«Дом 5 микрорайона ДСК»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«Благоустройство микрорайона ДСК и сквера «Семейный»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«Владимирская горка»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«Семья-основа государства»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«Содружество»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«Строительство детской горки «Горка мечты»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 «Трудовой»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«Зона отдыха «Ореховая роща»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Кинешма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«Поликор»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«Взаимоотношения между людьми в микрорайоне с помощью социальной рекламы»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Кинешма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ТОС«</w:t>
            </w:r>
            <w:r>
              <w:rPr/>
              <w:t>25-</w:t>
            </w:r>
            <w:r>
              <w:rPr>
                <w:lang w:val="ru-RU"/>
              </w:rPr>
              <w:t>й микрорайон»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«КИНОЛЕТО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«А пойдем в кинотеатр»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8.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 xml:space="preserve">Городской округ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Тейково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«Комсомольский»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«Непоседы»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9.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Каменское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городское поселение</w:t>
            </w:r>
          </w:p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(Вичугский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«Заречный»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«Огнетушитель в каждый дом»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Богданихское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сельское поселение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(Ивановский район)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«НОВАЯ ДЕРЯБИХА»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«Территория заботы»</w:t>
            </w:r>
          </w:p>
        </w:tc>
      </w:tr>
      <w:tr>
        <w:trPr>
          <w:trHeight w:val="342" w:hRule="atLeast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Подозерское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сельское поселение (Комсомольский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 «Тюгаево»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«Открытый павильон для ожидания автомагазина и собраний жителей села Тюгаево»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12.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Лежневское           сельское поселение                (Лежневский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«Возрождение»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“</w:t>
            </w:r>
            <w:r>
              <w:rPr>
                <w:lang w:val="ru-RU"/>
              </w:rPr>
              <w:t>Подарим детство»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13.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Колобовское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городское поселение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(Шуйский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 д.«Мягково»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«Благоустройства деревни «Мягково»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14.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Китовское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сельское поселение (Шуйский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 «Фатьяновское»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«Вот моя деревня»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15.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Остаповское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сельское поселение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(Шуйский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«Остаповский»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lang w:val="ru-RU" w:eastAsia="zh-CN"/>
              </w:rPr>
            </w:pPr>
            <w:r>
              <w:rPr>
                <w:color w:val="000000"/>
                <w:spacing w:val="1"/>
                <w:sz w:val="24"/>
                <w:szCs w:val="24"/>
                <w:lang w:val="ru-RU" w:eastAsia="zh-CN"/>
              </w:rPr>
              <w:t xml:space="preserve">«Создание комплексной спортивно-игровой площадки 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«Остаповский Дворик»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16.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Перемиловское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сельское поселение (Шуйский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«Сенниково»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«Деревня- душа России»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17.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Семейкинское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сельское поселение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(Шуйский р-н)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«Дачный»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«Завершение строительства детской площадки «Счастливое детство»</w:t>
            </w:r>
          </w:p>
        </w:tc>
      </w:tr>
      <w:tr>
        <w:trPr>
          <w:trHeight w:val="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18.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Южское 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городское поселение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(Южский р-н)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«Исток»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«Устройство многофункциональной (тренировочно-игровой) площадки для обучения детей правилам дорожного движения»</w:t>
            </w:r>
          </w:p>
        </w:tc>
      </w:tr>
      <w:tr>
        <w:trPr>
          <w:trHeight w:val="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Южское 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городское поселение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(Южский р-н)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«Исток»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«Создание на территории ТОС «Исток» современной волейбольной площадки»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20.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Южское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городское поселение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(Южский р-н)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«ПЯТАЧОК»»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«Установка новых ворот в рамках реализации проекта по благоустройству спортивной площадки ТОС «Пятачок»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21.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Новоклязьминское сельское поселение (Южский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«Моста»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«Установка детской спортивной площадки»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22.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Талицко -Мугреевское сельское поселение (Южский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«Первый»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«Расширение функционального назначения детской площадки»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23.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Талицко -Мугреевское сельское поселение (Южский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«Возрождение»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детской игровой площадки»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24.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Холуйское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сельское поселение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(Южский р-н)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ТОС «ФАРАОН»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спортивной площадки</w:t>
            </w:r>
          </w:p>
        </w:tc>
      </w:tr>
    </w:tbl>
    <w:p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rsid w:val="004750e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ru-RU" w:bidi="hi-IN"/>
    </w:rPr>
  </w:style>
  <w:style w:type="paragraph" w:styleId="Standard" w:customStyle="1">
    <w:name w:val="Standard"/>
    <w:qFormat/>
    <w:rsid w:val="004750ef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 w:customStyle="1">
    <w:name w:val="Содержимое таблицы"/>
    <w:basedOn w:val="Standard"/>
    <w:qFormat/>
    <w:rsid w:val="004750ef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LibreOffice/6.0.5.2$Windows_x86 LibreOffice_project/54c8cbb85f300ac59db32fe8a675ff7683cd5a16</Application>
  <Pages>2</Pages>
  <Words>321</Words>
  <Characters>2325</Characters>
  <CharactersWithSpaces>2555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2018-11-08T11:26:00Z</dcterms:created>
  <dc:creator>Direktor</dc:creator>
  <dc:description/>
  <dc:language>ru-RU</dc:language>
  <cp:lastModifiedBy/>
  <dcterms:modified xsi:type="dcterms:W3CDTF">2018-11-14T10:11:38Z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